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6822" w:rsidRDefault="006B6822" w:rsidP="006B6822">
      <w:pPr>
        <w:rPr>
          <w:rFonts w:ascii="Times New Roman" w:hAnsi="Times New Roman" w:cs="Times New Roman"/>
          <w:sz w:val="24"/>
          <w:szCs w:val="24"/>
        </w:rPr>
      </w:pPr>
    </w:p>
    <w:p w:rsidR="008E7C24" w:rsidRDefault="008E7C24" w:rsidP="008E7C24">
      <w:pPr>
        <w:spacing w:line="480" w:lineRule="auto"/>
        <w:jc w:val="center"/>
        <w:rPr>
          <w:rFonts w:ascii="Times New Roman" w:hAnsi="Times New Roman" w:cs="Times New Roman"/>
          <w:sz w:val="24"/>
          <w:szCs w:val="24"/>
        </w:rPr>
      </w:pPr>
    </w:p>
    <w:p w:rsidR="008E7C24" w:rsidRDefault="00C32449" w:rsidP="008E7C24">
      <w:pPr>
        <w:spacing w:line="480" w:lineRule="auto"/>
        <w:jc w:val="center"/>
        <w:rPr>
          <w:rFonts w:ascii="Times New Roman" w:hAnsi="Times New Roman" w:cs="Times New Roman"/>
          <w:sz w:val="24"/>
          <w:szCs w:val="24"/>
        </w:rPr>
      </w:pPr>
      <w:r>
        <w:rPr>
          <w:rFonts w:ascii="Times New Roman" w:hAnsi="Times New Roman" w:cs="Times New Roman"/>
          <w:sz w:val="24"/>
          <w:szCs w:val="24"/>
        </w:rPr>
        <w:t>Assessments in Education</w:t>
      </w:r>
    </w:p>
    <w:p w:rsidR="008E7C24" w:rsidRDefault="008E7C24" w:rsidP="008E7C24">
      <w:pPr>
        <w:spacing w:line="480" w:lineRule="auto"/>
        <w:jc w:val="center"/>
        <w:rPr>
          <w:rFonts w:ascii="Times New Roman" w:hAnsi="Times New Roman" w:cs="Times New Roman"/>
          <w:sz w:val="24"/>
          <w:szCs w:val="24"/>
        </w:rPr>
      </w:pPr>
    </w:p>
    <w:p w:rsidR="008E7C24" w:rsidRDefault="00C32449" w:rsidP="008E7C24">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E7C24" w:rsidRDefault="00C32449" w:rsidP="008E7C2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E7C24" w:rsidRDefault="00C32449" w:rsidP="008E7C24">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8E7C24" w:rsidRDefault="00C32449" w:rsidP="008E7C24">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E7C24" w:rsidRDefault="008E7C24" w:rsidP="006B6822">
      <w:pPr>
        <w:rPr>
          <w:rFonts w:ascii="Times New Roman" w:hAnsi="Times New Roman" w:cs="Times New Roman"/>
          <w:sz w:val="24"/>
          <w:szCs w:val="24"/>
        </w:rPr>
      </w:pPr>
    </w:p>
    <w:p w:rsidR="008E7C24" w:rsidRDefault="008E7C24" w:rsidP="006B6822">
      <w:pPr>
        <w:rPr>
          <w:rFonts w:ascii="Times New Roman" w:hAnsi="Times New Roman" w:cs="Times New Roman"/>
          <w:sz w:val="24"/>
          <w:szCs w:val="24"/>
        </w:rPr>
      </w:pPr>
    </w:p>
    <w:p w:rsidR="008E7C24" w:rsidRDefault="008E7C24" w:rsidP="006B6822">
      <w:pPr>
        <w:rPr>
          <w:rFonts w:ascii="Times New Roman" w:hAnsi="Times New Roman" w:cs="Times New Roman"/>
          <w:sz w:val="24"/>
          <w:szCs w:val="24"/>
        </w:rPr>
      </w:pPr>
    </w:p>
    <w:p w:rsidR="008E7C24" w:rsidRDefault="008E7C24" w:rsidP="006B6822">
      <w:pPr>
        <w:rPr>
          <w:rFonts w:ascii="Times New Roman" w:hAnsi="Times New Roman" w:cs="Times New Roman"/>
          <w:sz w:val="24"/>
          <w:szCs w:val="24"/>
        </w:rPr>
      </w:pPr>
    </w:p>
    <w:p w:rsidR="008E7C24" w:rsidRDefault="008E7C24" w:rsidP="006B6822">
      <w:pPr>
        <w:rPr>
          <w:rFonts w:ascii="Times New Roman" w:hAnsi="Times New Roman" w:cs="Times New Roman"/>
          <w:sz w:val="24"/>
          <w:szCs w:val="24"/>
        </w:rPr>
      </w:pPr>
    </w:p>
    <w:p w:rsidR="008E7C24" w:rsidRDefault="008E7C24" w:rsidP="006B6822">
      <w:pPr>
        <w:rPr>
          <w:rFonts w:ascii="Times New Roman" w:hAnsi="Times New Roman" w:cs="Times New Roman"/>
          <w:sz w:val="24"/>
          <w:szCs w:val="24"/>
        </w:rPr>
      </w:pPr>
    </w:p>
    <w:p w:rsidR="008E7C24" w:rsidRDefault="008E7C24" w:rsidP="006B6822">
      <w:pPr>
        <w:rPr>
          <w:rFonts w:ascii="Times New Roman" w:hAnsi="Times New Roman" w:cs="Times New Roman"/>
          <w:sz w:val="24"/>
          <w:szCs w:val="24"/>
        </w:rPr>
      </w:pPr>
    </w:p>
    <w:p w:rsidR="008E7C24" w:rsidRDefault="008E7C24" w:rsidP="006B6822">
      <w:pPr>
        <w:rPr>
          <w:rFonts w:ascii="Times New Roman" w:hAnsi="Times New Roman" w:cs="Times New Roman"/>
          <w:sz w:val="24"/>
          <w:szCs w:val="24"/>
        </w:rPr>
      </w:pPr>
    </w:p>
    <w:p w:rsidR="008E7C24" w:rsidRDefault="008E7C24" w:rsidP="006B6822">
      <w:pPr>
        <w:rPr>
          <w:rFonts w:ascii="Times New Roman" w:hAnsi="Times New Roman" w:cs="Times New Roman"/>
          <w:sz w:val="24"/>
          <w:szCs w:val="24"/>
        </w:rPr>
      </w:pPr>
    </w:p>
    <w:p w:rsidR="008E7C24" w:rsidRDefault="008E7C24" w:rsidP="006B6822">
      <w:pPr>
        <w:rPr>
          <w:rFonts w:ascii="Times New Roman" w:hAnsi="Times New Roman" w:cs="Times New Roman"/>
          <w:sz w:val="24"/>
          <w:szCs w:val="24"/>
        </w:rPr>
      </w:pPr>
    </w:p>
    <w:p w:rsidR="008E7C24" w:rsidRDefault="008E7C24" w:rsidP="006B6822">
      <w:pPr>
        <w:rPr>
          <w:rFonts w:ascii="Times New Roman" w:hAnsi="Times New Roman" w:cs="Times New Roman"/>
          <w:sz w:val="24"/>
          <w:szCs w:val="24"/>
        </w:rPr>
      </w:pPr>
    </w:p>
    <w:p w:rsidR="008E7C24" w:rsidRDefault="008E7C24" w:rsidP="006B6822">
      <w:pPr>
        <w:rPr>
          <w:rFonts w:ascii="Times New Roman" w:hAnsi="Times New Roman" w:cs="Times New Roman"/>
          <w:sz w:val="24"/>
          <w:szCs w:val="24"/>
        </w:rPr>
      </w:pPr>
    </w:p>
    <w:p w:rsidR="008E7C24" w:rsidRDefault="008E7C24" w:rsidP="006B6822">
      <w:pPr>
        <w:rPr>
          <w:rFonts w:ascii="Times New Roman" w:hAnsi="Times New Roman" w:cs="Times New Roman"/>
          <w:sz w:val="24"/>
          <w:szCs w:val="24"/>
        </w:rPr>
      </w:pPr>
    </w:p>
    <w:p w:rsidR="008E7C24" w:rsidRDefault="008E7C24" w:rsidP="006B6822">
      <w:pPr>
        <w:rPr>
          <w:rFonts w:ascii="Times New Roman" w:hAnsi="Times New Roman" w:cs="Times New Roman"/>
          <w:sz w:val="24"/>
          <w:szCs w:val="24"/>
        </w:rPr>
      </w:pPr>
    </w:p>
    <w:p w:rsidR="008E7C24" w:rsidRDefault="008E7C24" w:rsidP="006B6822">
      <w:pPr>
        <w:rPr>
          <w:rFonts w:ascii="Times New Roman" w:hAnsi="Times New Roman" w:cs="Times New Roman"/>
          <w:sz w:val="24"/>
          <w:szCs w:val="24"/>
        </w:rPr>
      </w:pPr>
    </w:p>
    <w:p w:rsidR="008E7C24" w:rsidRPr="008E7C24" w:rsidRDefault="008E7C24" w:rsidP="006B6822">
      <w:pPr>
        <w:rPr>
          <w:rFonts w:ascii="Times New Roman" w:hAnsi="Times New Roman" w:cs="Times New Roman"/>
          <w:sz w:val="24"/>
          <w:szCs w:val="24"/>
        </w:rPr>
      </w:pPr>
    </w:p>
    <w:p w:rsidR="006B6822" w:rsidRDefault="00C32449" w:rsidP="006B6822">
      <w:pPr>
        <w:jc w:val="center"/>
        <w:rPr>
          <w:rFonts w:ascii="Times New Roman" w:hAnsi="Times New Roman" w:cs="Times New Roman"/>
          <w:b/>
          <w:sz w:val="24"/>
          <w:szCs w:val="24"/>
        </w:rPr>
      </w:pPr>
      <w:r w:rsidRPr="008E7C24">
        <w:rPr>
          <w:rFonts w:ascii="Times New Roman" w:hAnsi="Times New Roman" w:cs="Times New Roman"/>
          <w:b/>
          <w:sz w:val="24"/>
          <w:szCs w:val="24"/>
        </w:rPr>
        <w:lastRenderedPageBreak/>
        <w:t>TASK A</w:t>
      </w:r>
    </w:p>
    <w:p w:rsidR="008E7C24" w:rsidRPr="008E7C24" w:rsidRDefault="00C32449" w:rsidP="006B6822">
      <w:pPr>
        <w:jc w:val="center"/>
        <w:rPr>
          <w:rFonts w:ascii="Times New Roman" w:hAnsi="Times New Roman" w:cs="Times New Roman"/>
          <w:b/>
          <w:sz w:val="24"/>
          <w:szCs w:val="24"/>
        </w:rPr>
      </w:pPr>
      <w:r>
        <w:rPr>
          <w:rFonts w:ascii="Times New Roman" w:hAnsi="Times New Roman" w:cs="Times New Roman"/>
          <w:b/>
          <w:sz w:val="24"/>
          <w:szCs w:val="24"/>
        </w:rPr>
        <w:t>Information Sheet</w:t>
      </w:r>
    </w:p>
    <w:p w:rsidR="006B6822" w:rsidRPr="008E7C24" w:rsidRDefault="00C32449" w:rsidP="006B6822">
      <w:pPr>
        <w:pStyle w:val="root-block-node"/>
        <w:rPr>
          <w:b/>
        </w:rPr>
      </w:pPr>
      <w:r w:rsidRPr="008E7C24">
        <w:rPr>
          <w:b/>
        </w:rPr>
        <w:t>Six types of Assessments</w:t>
      </w:r>
    </w:p>
    <w:tbl>
      <w:tblPr>
        <w:tblStyle w:val="TableGrid"/>
        <w:tblW w:w="0" w:type="auto"/>
        <w:tblLook w:val="04A0" w:firstRow="1" w:lastRow="0" w:firstColumn="1" w:lastColumn="0" w:noHBand="0" w:noVBand="1"/>
      </w:tblPr>
      <w:tblGrid>
        <w:gridCol w:w="4675"/>
        <w:gridCol w:w="4675"/>
      </w:tblGrid>
      <w:tr w:rsidR="00DA38E8" w:rsidTr="009A1BAC">
        <w:tc>
          <w:tcPr>
            <w:tcW w:w="4675" w:type="dxa"/>
          </w:tcPr>
          <w:p w:rsidR="006B6822" w:rsidRPr="008E7C24" w:rsidRDefault="00C32449" w:rsidP="009A1BAC">
            <w:pPr>
              <w:rPr>
                <w:rFonts w:ascii="Times New Roman" w:hAnsi="Times New Roman" w:cs="Times New Roman"/>
                <w:b/>
                <w:sz w:val="24"/>
                <w:szCs w:val="24"/>
              </w:rPr>
            </w:pPr>
            <w:r w:rsidRPr="008E7C24">
              <w:rPr>
                <w:rFonts w:ascii="Times New Roman" w:hAnsi="Times New Roman" w:cs="Times New Roman"/>
                <w:b/>
                <w:sz w:val="24"/>
                <w:szCs w:val="24"/>
              </w:rPr>
              <w:t>Assessment Methods</w:t>
            </w:r>
          </w:p>
        </w:tc>
        <w:tc>
          <w:tcPr>
            <w:tcW w:w="4675" w:type="dxa"/>
          </w:tcPr>
          <w:p w:rsidR="006B6822" w:rsidRPr="008E7C24" w:rsidRDefault="00C32449" w:rsidP="009A1BAC">
            <w:pPr>
              <w:rPr>
                <w:rFonts w:ascii="Times New Roman" w:hAnsi="Times New Roman" w:cs="Times New Roman"/>
                <w:b/>
                <w:sz w:val="24"/>
                <w:szCs w:val="24"/>
              </w:rPr>
            </w:pPr>
            <w:r w:rsidRPr="008E7C24">
              <w:rPr>
                <w:rFonts w:ascii="Times New Roman" w:hAnsi="Times New Roman" w:cs="Times New Roman"/>
                <w:b/>
                <w:sz w:val="24"/>
                <w:szCs w:val="24"/>
              </w:rPr>
              <w:t>How they are used</w:t>
            </w:r>
          </w:p>
        </w:tc>
      </w:tr>
      <w:tr w:rsidR="00DA38E8" w:rsidTr="009A1BAC">
        <w:tc>
          <w:tcPr>
            <w:tcW w:w="4675" w:type="dxa"/>
          </w:tcPr>
          <w:p w:rsidR="006B6822" w:rsidRPr="008E7C24" w:rsidRDefault="00C32449" w:rsidP="009A1BAC">
            <w:pPr>
              <w:rPr>
                <w:rFonts w:ascii="Times New Roman" w:hAnsi="Times New Roman" w:cs="Times New Roman"/>
                <w:sz w:val="24"/>
                <w:szCs w:val="24"/>
              </w:rPr>
            </w:pPr>
            <w:r>
              <w:rPr>
                <w:rFonts w:ascii="Times New Roman" w:hAnsi="Times New Roman" w:cs="Times New Roman"/>
                <w:sz w:val="24"/>
                <w:szCs w:val="24"/>
              </w:rPr>
              <w:t>Observation</w:t>
            </w:r>
          </w:p>
        </w:tc>
        <w:tc>
          <w:tcPr>
            <w:tcW w:w="4675" w:type="dxa"/>
          </w:tcPr>
          <w:p w:rsidR="006B6822" w:rsidRPr="008E7C24" w:rsidRDefault="00C32449" w:rsidP="009A1BAC">
            <w:pPr>
              <w:pStyle w:val="root-block-node"/>
            </w:pPr>
            <w:r w:rsidRPr="008E7C24">
              <w:rPr>
                <w:rStyle w:val="Strong"/>
                <w:b w:val="0"/>
              </w:rPr>
              <w:t xml:space="preserve">This assessment method helps teachers find the correct </w:t>
            </w:r>
            <w:r w:rsidRPr="008E7C24">
              <w:rPr>
                <w:rStyle w:val="Strong"/>
                <w:b w:val="0"/>
              </w:rPr>
              <w:t>information and data needed to evaluate the students' knowledge</w:t>
            </w:r>
            <w:r w:rsidR="00F74BF9">
              <w:rPr>
                <w:rStyle w:val="Strong"/>
                <w:b w:val="0"/>
              </w:rPr>
              <w:t xml:space="preserve"> through observing how a student responds to a question. The teacher will keep the confidence in the student.</w:t>
            </w:r>
          </w:p>
        </w:tc>
      </w:tr>
      <w:tr w:rsidR="00DA38E8" w:rsidTr="009A1BAC">
        <w:tc>
          <w:tcPr>
            <w:tcW w:w="4675" w:type="dxa"/>
          </w:tcPr>
          <w:p w:rsidR="006B6822" w:rsidRPr="008E7C24" w:rsidRDefault="00C32449" w:rsidP="009A1BAC">
            <w:pPr>
              <w:pStyle w:val="root-block-node"/>
            </w:pPr>
            <w:r>
              <w:rPr>
                <w:rStyle w:val="Strong"/>
                <w:b w:val="0"/>
              </w:rPr>
              <w:t>Written Questioning</w:t>
            </w:r>
          </w:p>
          <w:p w:rsidR="006B6822" w:rsidRPr="008E7C24" w:rsidRDefault="006B6822" w:rsidP="009A1BAC">
            <w:pPr>
              <w:rPr>
                <w:rFonts w:ascii="Times New Roman" w:hAnsi="Times New Roman" w:cs="Times New Roman"/>
                <w:sz w:val="24"/>
                <w:szCs w:val="24"/>
              </w:rPr>
            </w:pPr>
          </w:p>
        </w:tc>
        <w:tc>
          <w:tcPr>
            <w:tcW w:w="4675" w:type="dxa"/>
          </w:tcPr>
          <w:p w:rsidR="006B6822" w:rsidRPr="008E7C24" w:rsidRDefault="00C32449" w:rsidP="009A1BAC">
            <w:pPr>
              <w:pStyle w:val="root-block-node"/>
            </w:pPr>
            <w:r w:rsidRPr="008E7C24">
              <w:rPr>
                <w:rStyle w:val="Strong"/>
                <w:b w:val="0"/>
              </w:rPr>
              <w:t xml:space="preserve">In this method, teachers can understand how students learn </w:t>
            </w:r>
            <w:r w:rsidRPr="008E7C24">
              <w:rPr>
                <w:rStyle w:val="Strong"/>
                <w:b w:val="0"/>
              </w:rPr>
              <w:t>while they continue teaching them</w:t>
            </w:r>
            <w:r w:rsidR="00F74BF9">
              <w:rPr>
                <w:rStyle w:val="Strong"/>
                <w:b w:val="0"/>
              </w:rPr>
              <w:t xml:space="preserve"> by giving out questions on the oriented topics and seeing how the students will answer the questions and know if they understand </w:t>
            </w:r>
            <w:r w:rsidR="008E7C24" w:rsidRPr="008E7C24">
              <w:rPr>
                <w:rStyle w:val="Strong"/>
                <w:b w:val="0"/>
              </w:rPr>
              <w:t>(Gravells, 2011)</w:t>
            </w:r>
            <w:r w:rsidRPr="008E7C24">
              <w:rPr>
                <w:rStyle w:val="Strong"/>
                <w:b w:val="0"/>
              </w:rPr>
              <w:t>.</w:t>
            </w:r>
          </w:p>
        </w:tc>
      </w:tr>
      <w:tr w:rsidR="00DA38E8" w:rsidTr="009A1BAC">
        <w:tc>
          <w:tcPr>
            <w:tcW w:w="4675" w:type="dxa"/>
          </w:tcPr>
          <w:p w:rsidR="006B6822" w:rsidRPr="008E7C24" w:rsidRDefault="00C32449" w:rsidP="009A1BAC">
            <w:pPr>
              <w:pStyle w:val="root-block-node"/>
            </w:pPr>
            <w:r>
              <w:rPr>
                <w:rStyle w:val="Strong"/>
                <w:b w:val="0"/>
              </w:rPr>
              <w:t>Oral Questioning</w:t>
            </w:r>
          </w:p>
          <w:p w:rsidR="006B6822" w:rsidRPr="008E7C24" w:rsidRDefault="006B6822" w:rsidP="009A1BAC">
            <w:pPr>
              <w:rPr>
                <w:rFonts w:ascii="Times New Roman" w:hAnsi="Times New Roman" w:cs="Times New Roman"/>
                <w:sz w:val="24"/>
                <w:szCs w:val="24"/>
              </w:rPr>
            </w:pPr>
          </w:p>
        </w:tc>
        <w:tc>
          <w:tcPr>
            <w:tcW w:w="4675" w:type="dxa"/>
          </w:tcPr>
          <w:p w:rsidR="006B6822" w:rsidRPr="008E7C24" w:rsidRDefault="00C32449" w:rsidP="009A1BAC">
            <w:pPr>
              <w:pStyle w:val="root-block-node"/>
            </w:pPr>
            <w:r w:rsidRPr="008E7C24">
              <w:rPr>
                <w:rStyle w:val="Strong"/>
                <w:b w:val="0"/>
              </w:rPr>
              <w:t xml:space="preserve">This assessment helps measure the student's progress as </w:t>
            </w:r>
            <w:r w:rsidRPr="008E7C24">
              <w:rPr>
                <w:rStyle w:val="Strong"/>
                <w:b w:val="0"/>
              </w:rPr>
              <w:t xml:space="preserve">they assess their learning program. This is </w:t>
            </w:r>
            <w:r w:rsidR="00F74BF9">
              <w:rPr>
                <w:rStyle w:val="Strong"/>
                <w:b w:val="0"/>
              </w:rPr>
              <w:t>done with the help of random questions to know what they understand in the topic.</w:t>
            </w:r>
          </w:p>
        </w:tc>
      </w:tr>
      <w:tr w:rsidR="00DA38E8" w:rsidTr="009A1BAC">
        <w:tc>
          <w:tcPr>
            <w:tcW w:w="4675" w:type="dxa"/>
          </w:tcPr>
          <w:p w:rsidR="006B6822" w:rsidRPr="008E7C24" w:rsidRDefault="00C32449" w:rsidP="009A1BAC">
            <w:pPr>
              <w:pStyle w:val="root-block-node"/>
            </w:pPr>
            <w:r>
              <w:rPr>
                <w:rStyle w:val="Strong"/>
                <w:b w:val="0"/>
              </w:rPr>
              <w:t>Discussion</w:t>
            </w:r>
          </w:p>
          <w:p w:rsidR="006B6822" w:rsidRPr="008E7C24" w:rsidRDefault="006B6822" w:rsidP="009A1BAC">
            <w:pPr>
              <w:rPr>
                <w:rFonts w:ascii="Times New Roman" w:hAnsi="Times New Roman" w:cs="Times New Roman"/>
                <w:sz w:val="24"/>
                <w:szCs w:val="24"/>
              </w:rPr>
            </w:pPr>
          </w:p>
        </w:tc>
        <w:tc>
          <w:tcPr>
            <w:tcW w:w="4675" w:type="dxa"/>
          </w:tcPr>
          <w:p w:rsidR="006B6822" w:rsidRPr="008E7C24" w:rsidRDefault="00C32449" w:rsidP="009A1BAC">
            <w:pPr>
              <w:pStyle w:val="root-block-node"/>
            </w:pPr>
            <w:r w:rsidRPr="008E7C24">
              <w:rPr>
                <w:rStyle w:val="Strong"/>
                <w:b w:val="0"/>
              </w:rPr>
              <w:t xml:space="preserve">This assessment method helps the learning process </w:t>
            </w:r>
            <w:r w:rsidR="00B63361">
              <w:rPr>
                <w:rStyle w:val="Strong"/>
                <w:b w:val="0"/>
              </w:rPr>
              <w:t>by discussing with the students, and by this, the teacher seeks different views and opinions from the students</w:t>
            </w:r>
            <w:r w:rsidR="008E7C24" w:rsidRPr="008E7C24">
              <w:rPr>
                <w:rStyle w:val="Strong"/>
                <w:b w:val="0"/>
              </w:rPr>
              <w:t xml:space="preserve"> (Gravells, 2011)</w:t>
            </w:r>
            <w:r w:rsidRPr="008E7C24">
              <w:rPr>
                <w:rStyle w:val="Strong"/>
                <w:b w:val="0"/>
              </w:rPr>
              <w:t>. This can motivate students to have objectives and make improvements to their skills.</w:t>
            </w:r>
          </w:p>
        </w:tc>
      </w:tr>
      <w:tr w:rsidR="00DA38E8" w:rsidTr="009A1BAC">
        <w:tc>
          <w:tcPr>
            <w:tcW w:w="4675" w:type="dxa"/>
          </w:tcPr>
          <w:p w:rsidR="006B6822" w:rsidRPr="008E7C24" w:rsidRDefault="00C32449" w:rsidP="009A1BAC">
            <w:pPr>
              <w:pStyle w:val="root-block-node"/>
            </w:pPr>
            <w:r>
              <w:rPr>
                <w:rStyle w:val="Strong"/>
                <w:b w:val="0"/>
              </w:rPr>
              <w:t>Tests</w:t>
            </w:r>
          </w:p>
          <w:p w:rsidR="006B6822" w:rsidRPr="008E7C24" w:rsidRDefault="006B6822" w:rsidP="009A1BAC">
            <w:pPr>
              <w:rPr>
                <w:rFonts w:ascii="Times New Roman" w:hAnsi="Times New Roman" w:cs="Times New Roman"/>
                <w:sz w:val="24"/>
                <w:szCs w:val="24"/>
              </w:rPr>
            </w:pPr>
          </w:p>
        </w:tc>
        <w:tc>
          <w:tcPr>
            <w:tcW w:w="4675" w:type="dxa"/>
          </w:tcPr>
          <w:p w:rsidR="006B6822" w:rsidRPr="008E7C24" w:rsidRDefault="00C32449" w:rsidP="009A1BAC">
            <w:pPr>
              <w:pStyle w:val="root-block-node"/>
            </w:pPr>
            <w:r w:rsidRPr="008E7C24">
              <w:rPr>
                <w:rStyle w:val="Strong"/>
                <w:b w:val="0"/>
              </w:rPr>
              <w:t xml:space="preserve">These are explicitly created tests to compare a student with a group of peers. In most cases, they </w:t>
            </w:r>
            <w:r w:rsidRPr="008E7C24">
              <w:rPr>
                <w:rStyle w:val="Strong"/>
                <w:b w:val="0"/>
              </w:rPr>
              <w:t>are based on the national level and also adjusted to fit age, ethnicity, and other related demographics</w:t>
            </w:r>
            <w:r w:rsidR="008E7C24" w:rsidRPr="008E7C24">
              <w:rPr>
                <w:rStyle w:val="Strong"/>
                <w:b w:val="0"/>
              </w:rPr>
              <w:t xml:space="preserve"> (Lambert, 2013)</w:t>
            </w:r>
            <w:r w:rsidRPr="008E7C24">
              <w:rPr>
                <w:rStyle w:val="Strong"/>
                <w:b w:val="0"/>
              </w:rPr>
              <w:t>.</w:t>
            </w:r>
          </w:p>
        </w:tc>
      </w:tr>
      <w:tr w:rsidR="00DA38E8" w:rsidTr="009A1BAC">
        <w:tc>
          <w:tcPr>
            <w:tcW w:w="4675" w:type="dxa"/>
          </w:tcPr>
          <w:p w:rsidR="006B6822" w:rsidRPr="008E7C24" w:rsidRDefault="00C32449" w:rsidP="009A1BAC">
            <w:pPr>
              <w:pStyle w:val="root-block-node"/>
            </w:pPr>
            <w:r>
              <w:rPr>
                <w:rStyle w:val="Strong"/>
                <w:b w:val="0"/>
              </w:rPr>
              <w:t>Assignment</w:t>
            </w:r>
          </w:p>
          <w:p w:rsidR="006B6822" w:rsidRPr="008E7C24" w:rsidRDefault="006B6822" w:rsidP="009A1BAC">
            <w:pPr>
              <w:rPr>
                <w:rFonts w:ascii="Times New Roman" w:hAnsi="Times New Roman" w:cs="Times New Roman"/>
                <w:sz w:val="24"/>
                <w:szCs w:val="24"/>
              </w:rPr>
            </w:pPr>
          </w:p>
        </w:tc>
        <w:tc>
          <w:tcPr>
            <w:tcW w:w="4675" w:type="dxa"/>
          </w:tcPr>
          <w:p w:rsidR="006B6822" w:rsidRPr="008E7C24" w:rsidRDefault="00C32449" w:rsidP="009A1BAC">
            <w:pPr>
              <w:rPr>
                <w:rFonts w:ascii="Times New Roman" w:hAnsi="Times New Roman" w:cs="Times New Roman"/>
                <w:sz w:val="24"/>
                <w:szCs w:val="24"/>
              </w:rPr>
            </w:pPr>
            <w:r w:rsidRPr="008E7C24">
              <w:rPr>
                <w:rStyle w:val="Strong"/>
                <w:rFonts w:ascii="Times New Roman" w:hAnsi="Times New Roman" w:cs="Times New Roman"/>
                <w:b w:val="0"/>
                <w:sz w:val="24"/>
                <w:szCs w:val="24"/>
              </w:rPr>
              <w:t xml:space="preserve">This assessment method is used to compare the results of a student to a given learning standard and level of performance, </w:t>
            </w:r>
            <w:r w:rsidRPr="008E7C24">
              <w:rPr>
                <w:rStyle w:val="Strong"/>
                <w:rFonts w:ascii="Times New Roman" w:hAnsi="Times New Roman" w:cs="Times New Roman"/>
                <w:b w:val="0"/>
                <w:sz w:val="24"/>
                <w:szCs w:val="24"/>
              </w:rPr>
              <w:t>and this is independent of the students around them.</w:t>
            </w:r>
          </w:p>
        </w:tc>
      </w:tr>
    </w:tbl>
    <w:p w:rsidR="006B6822" w:rsidRDefault="006B6822" w:rsidP="008E7C24">
      <w:pPr>
        <w:tabs>
          <w:tab w:val="left" w:pos="3645"/>
        </w:tabs>
        <w:rPr>
          <w:rFonts w:ascii="Times New Roman" w:hAnsi="Times New Roman" w:cs="Times New Roman"/>
          <w:b/>
          <w:sz w:val="24"/>
          <w:szCs w:val="24"/>
        </w:rPr>
      </w:pPr>
    </w:p>
    <w:p w:rsidR="008E7C24" w:rsidRDefault="008E7C24" w:rsidP="008E7C24">
      <w:pPr>
        <w:tabs>
          <w:tab w:val="left" w:pos="3645"/>
        </w:tabs>
        <w:rPr>
          <w:rFonts w:ascii="Times New Roman" w:hAnsi="Times New Roman" w:cs="Times New Roman"/>
          <w:b/>
          <w:sz w:val="24"/>
          <w:szCs w:val="24"/>
        </w:rPr>
      </w:pPr>
    </w:p>
    <w:p w:rsidR="008E7C24" w:rsidRDefault="008E7C24" w:rsidP="008E7C24">
      <w:pPr>
        <w:tabs>
          <w:tab w:val="left" w:pos="3645"/>
        </w:tabs>
        <w:rPr>
          <w:rFonts w:ascii="Times New Roman" w:hAnsi="Times New Roman" w:cs="Times New Roman"/>
          <w:b/>
          <w:sz w:val="24"/>
          <w:szCs w:val="24"/>
        </w:rPr>
      </w:pPr>
    </w:p>
    <w:p w:rsidR="008E7C24" w:rsidRDefault="008E7C24" w:rsidP="008E7C24">
      <w:pPr>
        <w:tabs>
          <w:tab w:val="left" w:pos="3645"/>
        </w:tabs>
        <w:rPr>
          <w:rFonts w:ascii="Times New Roman" w:hAnsi="Times New Roman" w:cs="Times New Roman"/>
          <w:b/>
          <w:sz w:val="24"/>
          <w:szCs w:val="24"/>
        </w:rPr>
      </w:pPr>
    </w:p>
    <w:p w:rsidR="008E7C24" w:rsidRDefault="008E7C24" w:rsidP="008E7C24">
      <w:pPr>
        <w:tabs>
          <w:tab w:val="left" w:pos="3645"/>
        </w:tabs>
        <w:rPr>
          <w:rFonts w:ascii="Times New Roman" w:hAnsi="Times New Roman" w:cs="Times New Roman"/>
          <w:b/>
          <w:sz w:val="24"/>
          <w:szCs w:val="24"/>
        </w:rPr>
      </w:pPr>
    </w:p>
    <w:p w:rsidR="008E7C24" w:rsidRPr="008E7C24" w:rsidRDefault="008E7C24" w:rsidP="008E7C24">
      <w:pPr>
        <w:tabs>
          <w:tab w:val="left" w:pos="3645"/>
        </w:tabs>
        <w:rPr>
          <w:rFonts w:ascii="Times New Roman" w:hAnsi="Times New Roman" w:cs="Times New Roman"/>
          <w:b/>
          <w:sz w:val="24"/>
          <w:szCs w:val="24"/>
        </w:rPr>
      </w:pPr>
    </w:p>
    <w:p w:rsidR="006B6822" w:rsidRPr="008E7C24" w:rsidRDefault="00C32449" w:rsidP="006B6822">
      <w:pPr>
        <w:rPr>
          <w:rFonts w:ascii="Times New Roman" w:hAnsi="Times New Roman" w:cs="Times New Roman"/>
          <w:b/>
          <w:sz w:val="24"/>
          <w:szCs w:val="24"/>
        </w:rPr>
      </w:pPr>
      <w:r w:rsidRPr="008E7C24">
        <w:rPr>
          <w:rFonts w:ascii="Times New Roman" w:hAnsi="Times New Roman" w:cs="Times New Roman"/>
          <w:b/>
          <w:sz w:val="24"/>
          <w:szCs w:val="24"/>
        </w:rPr>
        <w:t>Most Appropriate Assessment Methods</w:t>
      </w:r>
    </w:p>
    <w:tbl>
      <w:tblPr>
        <w:tblStyle w:val="TableGrid"/>
        <w:tblW w:w="9535" w:type="dxa"/>
        <w:tblLook w:val="04A0" w:firstRow="1" w:lastRow="0" w:firstColumn="1" w:lastColumn="0" w:noHBand="0" w:noVBand="1"/>
      </w:tblPr>
      <w:tblGrid>
        <w:gridCol w:w="2065"/>
        <w:gridCol w:w="4168"/>
        <w:gridCol w:w="3302"/>
      </w:tblGrid>
      <w:tr w:rsidR="00DA38E8" w:rsidTr="009A1BAC">
        <w:tc>
          <w:tcPr>
            <w:tcW w:w="2065" w:type="dxa"/>
          </w:tcPr>
          <w:p w:rsidR="006B6822" w:rsidRPr="008E7C24" w:rsidRDefault="00C32449" w:rsidP="009A1BAC">
            <w:pPr>
              <w:rPr>
                <w:rFonts w:ascii="Times New Roman" w:hAnsi="Times New Roman" w:cs="Times New Roman"/>
                <w:b/>
                <w:sz w:val="24"/>
                <w:szCs w:val="24"/>
              </w:rPr>
            </w:pPr>
            <w:r w:rsidRPr="008E7C24">
              <w:rPr>
                <w:rFonts w:ascii="Times New Roman" w:hAnsi="Times New Roman" w:cs="Times New Roman"/>
                <w:b/>
                <w:sz w:val="24"/>
                <w:szCs w:val="24"/>
              </w:rPr>
              <w:t>How data is obtained</w:t>
            </w:r>
          </w:p>
        </w:tc>
        <w:tc>
          <w:tcPr>
            <w:tcW w:w="4168" w:type="dxa"/>
          </w:tcPr>
          <w:p w:rsidR="006B6822" w:rsidRPr="008E7C24" w:rsidRDefault="00C32449" w:rsidP="009A1BAC">
            <w:pPr>
              <w:rPr>
                <w:rFonts w:ascii="Times New Roman" w:hAnsi="Times New Roman" w:cs="Times New Roman"/>
                <w:b/>
                <w:sz w:val="24"/>
                <w:szCs w:val="24"/>
              </w:rPr>
            </w:pPr>
            <w:r w:rsidRPr="008E7C24">
              <w:rPr>
                <w:rFonts w:ascii="Times New Roman" w:hAnsi="Times New Roman" w:cs="Times New Roman"/>
                <w:b/>
                <w:sz w:val="24"/>
                <w:szCs w:val="24"/>
              </w:rPr>
              <w:t>Description of the data</w:t>
            </w:r>
          </w:p>
        </w:tc>
        <w:tc>
          <w:tcPr>
            <w:tcW w:w="3302" w:type="dxa"/>
          </w:tcPr>
          <w:p w:rsidR="006B6822" w:rsidRPr="008E7C24" w:rsidRDefault="00C32449" w:rsidP="009A1BAC">
            <w:pPr>
              <w:rPr>
                <w:rFonts w:ascii="Times New Roman" w:hAnsi="Times New Roman" w:cs="Times New Roman"/>
                <w:b/>
                <w:sz w:val="24"/>
                <w:szCs w:val="24"/>
              </w:rPr>
            </w:pPr>
            <w:r w:rsidRPr="008E7C24">
              <w:rPr>
                <w:rFonts w:ascii="Times New Roman" w:hAnsi="Times New Roman" w:cs="Times New Roman"/>
                <w:b/>
                <w:sz w:val="24"/>
                <w:szCs w:val="24"/>
              </w:rPr>
              <w:t>Stakeholders involved</w:t>
            </w:r>
          </w:p>
        </w:tc>
      </w:tr>
      <w:tr w:rsidR="00DA38E8" w:rsidTr="00C311A4">
        <w:trPr>
          <w:trHeight w:val="1879"/>
        </w:trPr>
        <w:tc>
          <w:tcPr>
            <w:tcW w:w="2065" w:type="dxa"/>
          </w:tcPr>
          <w:p w:rsidR="00C311A4" w:rsidRDefault="00C32449" w:rsidP="009A1BAC">
            <w:pPr>
              <w:rPr>
                <w:rFonts w:ascii="Times New Roman" w:hAnsi="Times New Roman" w:cs="Times New Roman"/>
                <w:sz w:val="24"/>
                <w:szCs w:val="24"/>
              </w:rPr>
            </w:pPr>
            <w:r>
              <w:rPr>
                <w:rFonts w:ascii="Times New Roman" w:hAnsi="Times New Roman" w:cs="Times New Roman"/>
                <w:sz w:val="24"/>
                <w:szCs w:val="24"/>
              </w:rPr>
              <w:t>Oral questioning</w:t>
            </w:r>
          </w:p>
          <w:p w:rsidR="00C311A4" w:rsidRDefault="00C311A4" w:rsidP="009A1BAC">
            <w:pPr>
              <w:rPr>
                <w:rFonts w:ascii="Times New Roman" w:hAnsi="Times New Roman" w:cs="Times New Roman"/>
                <w:sz w:val="24"/>
                <w:szCs w:val="24"/>
              </w:rPr>
            </w:pPr>
          </w:p>
          <w:p w:rsidR="00C311A4" w:rsidRDefault="00C311A4" w:rsidP="009A1BAC">
            <w:pPr>
              <w:rPr>
                <w:rFonts w:ascii="Times New Roman" w:hAnsi="Times New Roman" w:cs="Times New Roman"/>
                <w:sz w:val="24"/>
                <w:szCs w:val="24"/>
              </w:rPr>
            </w:pPr>
          </w:p>
          <w:p w:rsidR="00C311A4" w:rsidRDefault="00C311A4" w:rsidP="009A1BAC">
            <w:pPr>
              <w:rPr>
                <w:rFonts w:ascii="Times New Roman" w:hAnsi="Times New Roman" w:cs="Times New Roman"/>
                <w:sz w:val="24"/>
                <w:szCs w:val="24"/>
              </w:rPr>
            </w:pPr>
          </w:p>
          <w:p w:rsidR="00C311A4" w:rsidRDefault="00C311A4" w:rsidP="009A1BAC">
            <w:pPr>
              <w:rPr>
                <w:rFonts w:ascii="Times New Roman" w:hAnsi="Times New Roman" w:cs="Times New Roman"/>
                <w:sz w:val="24"/>
                <w:szCs w:val="24"/>
              </w:rPr>
            </w:pPr>
          </w:p>
          <w:p w:rsidR="00C311A4" w:rsidRDefault="00C311A4" w:rsidP="009A1BAC">
            <w:pPr>
              <w:rPr>
                <w:rFonts w:ascii="Times New Roman" w:hAnsi="Times New Roman" w:cs="Times New Roman"/>
                <w:sz w:val="24"/>
                <w:szCs w:val="24"/>
              </w:rPr>
            </w:pPr>
          </w:p>
          <w:p w:rsidR="00C311A4" w:rsidRPr="008E7C24" w:rsidRDefault="00C311A4" w:rsidP="009A1BAC">
            <w:pPr>
              <w:rPr>
                <w:rFonts w:ascii="Times New Roman" w:hAnsi="Times New Roman" w:cs="Times New Roman"/>
                <w:sz w:val="24"/>
                <w:szCs w:val="24"/>
              </w:rPr>
            </w:pPr>
          </w:p>
        </w:tc>
        <w:tc>
          <w:tcPr>
            <w:tcW w:w="4168" w:type="dxa"/>
          </w:tcPr>
          <w:p w:rsidR="00C311A4" w:rsidRPr="008E7C24" w:rsidRDefault="00C32449" w:rsidP="00066987">
            <w:pPr>
              <w:ind w:left="360"/>
              <w:rPr>
                <w:rFonts w:ascii="Times New Roman" w:hAnsi="Times New Roman" w:cs="Times New Roman"/>
                <w:sz w:val="24"/>
                <w:szCs w:val="24"/>
              </w:rPr>
            </w:pPr>
            <w:r w:rsidRPr="00066987">
              <w:rPr>
                <w:rFonts w:ascii="Times New Roman" w:hAnsi="Times New Roman" w:cs="Times New Roman"/>
                <w:sz w:val="24"/>
                <w:szCs w:val="24"/>
              </w:rPr>
              <w:t xml:space="preserve">Oral questioning is appropriate since a teacher can know whether the </w:t>
            </w:r>
            <w:r w:rsidRPr="00066987">
              <w:rPr>
                <w:rFonts w:ascii="Times New Roman" w:hAnsi="Times New Roman" w:cs="Times New Roman"/>
                <w:sz w:val="24"/>
                <w:szCs w:val="24"/>
              </w:rPr>
              <w:t>students understand what he is teaching or if he still needs to put more effort and seek other teaching methods to ensure the students understand.</w:t>
            </w:r>
          </w:p>
        </w:tc>
        <w:tc>
          <w:tcPr>
            <w:tcW w:w="3302" w:type="dxa"/>
            <w:vMerge w:val="restart"/>
          </w:tcPr>
          <w:p w:rsidR="00C311A4" w:rsidRPr="008E7C24" w:rsidRDefault="00C32449" w:rsidP="009A1BAC">
            <w:pPr>
              <w:pStyle w:val="ListParagraph"/>
              <w:numPr>
                <w:ilvl w:val="0"/>
                <w:numId w:val="2"/>
              </w:numPr>
              <w:rPr>
                <w:rFonts w:ascii="Times New Roman" w:hAnsi="Times New Roman" w:cs="Times New Roman"/>
                <w:sz w:val="24"/>
                <w:szCs w:val="24"/>
              </w:rPr>
            </w:pPr>
            <w:r w:rsidRPr="008E7C24">
              <w:rPr>
                <w:rFonts w:ascii="Times New Roman" w:hAnsi="Times New Roman" w:cs="Times New Roman"/>
                <w:sz w:val="24"/>
                <w:szCs w:val="24"/>
              </w:rPr>
              <w:t>Teachers administer this</w:t>
            </w:r>
          </w:p>
          <w:p w:rsidR="00C311A4" w:rsidRPr="008E7C24" w:rsidRDefault="00C32449" w:rsidP="009A1BAC">
            <w:pPr>
              <w:pStyle w:val="ListParagraph"/>
              <w:numPr>
                <w:ilvl w:val="0"/>
                <w:numId w:val="4"/>
              </w:numPr>
              <w:rPr>
                <w:rFonts w:ascii="Times New Roman" w:hAnsi="Times New Roman" w:cs="Times New Roman"/>
                <w:sz w:val="24"/>
                <w:szCs w:val="24"/>
              </w:rPr>
            </w:pPr>
            <w:r w:rsidRPr="008E7C24">
              <w:rPr>
                <w:rFonts w:ascii="Times New Roman" w:hAnsi="Times New Roman" w:cs="Times New Roman"/>
                <w:sz w:val="24"/>
                <w:szCs w:val="24"/>
              </w:rPr>
              <w:t>Students participate in the process.</w:t>
            </w:r>
          </w:p>
          <w:p w:rsidR="00C311A4" w:rsidRPr="008E7C24" w:rsidRDefault="00C32449" w:rsidP="009A1BAC">
            <w:pPr>
              <w:pStyle w:val="ListParagraph"/>
              <w:numPr>
                <w:ilvl w:val="0"/>
                <w:numId w:val="4"/>
              </w:numPr>
              <w:rPr>
                <w:rFonts w:ascii="Times New Roman" w:hAnsi="Times New Roman" w:cs="Times New Roman"/>
                <w:sz w:val="24"/>
                <w:szCs w:val="24"/>
              </w:rPr>
            </w:pPr>
            <w:r w:rsidRPr="008E7C24">
              <w:rPr>
                <w:rFonts w:ascii="Times New Roman" w:hAnsi="Times New Roman" w:cs="Times New Roman"/>
                <w:sz w:val="24"/>
                <w:szCs w:val="24"/>
              </w:rPr>
              <w:t>Teachers, parents, and students discuss and rev</w:t>
            </w:r>
            <w:r w:rsidRPr="008E7C24">
              <w:rPr>
                <w:rFonts w:ascii="Times New Roman" w:hAnsi="Times New Roman" w:cs="Times New Roman"/>
                <w:sz w:val="24"/>
                <w:szCs w:val="24"/>
              </w:rPr>
              <w:t>iew the improvement and progress.</w:t>
            </w:r>
          </w:p>
        </w:tc>
      </w:tr>
      <w:tr w:rsidR="00DA38E8" w:rsidTr="00C311A4">
        <w:trPr>
          <w:trHeight w:val="2520"/>
        </w:trPr>
        <w:tc>
          <w:tcPr>
            <w:tcW w:w="2065" w:type="dxa"/>
          </w:tcPr>
          <w:p w:rsidR="00C311A4" w:rsidRDefault="00C311A4" w:rsidP="00C311A4">
            <w:pPr>
              <w:rPr>
                <w:rFonts w:ascii="Times New Roman" w:hAnsi="Times New Roman" w:cs="Times New Roman"/>
                <w:sz w:val="24"/>
                <w:szCs w:val="24"/>
              </w:rPr>
            </w:pPr>
          </w:p>
          <w:p w:rsidR="00C311A4" w:rsidRDefault="00C32449" w:rsidP="00C311A4">
            <w:pPr>
              <w:rPr>
                <w:rFonts w:ascii="Times New Roman" w:hAnsi="Times New Roman" w:cs="Times New Roman"/>
                <w:sz w:val="24"/>
                <w:szCs w:val="24"/>
              </w:rPr>
            </w:pPr>
            <w:r>
              <w:rPr>
                <w:rFonts w:ascii="Times New Roman" w:hAnsi="Times New Roman" w:cs="Times New Roman"/>
                <w:sz w:val="24"/>
                <w:szCs w:val="24"/>
              </w:rPr>
              <w:t>Discussion</w:t>
            </w:r>
          </w:p>
          <w:p w:rsidR="00C311A4" w:rsidRDefault="00C311A4" w:rsidP="00C311A4">
            <w:pPr>
              <w:rPr>
                <w:rFonts w:ascii="Times New Roman" w:hAnsi="Times New Roman" w:cs="Times New Roman"/>
                <w:sz w:val="24"/>
                <w:szCs w:val="24"/>
              </w:rPr>
            </w:pPr>
          </w:p>
          <w:p w:rsidR="00C311A4" w:rsidRDefault="00C311A4" w:rsidP="00C311A4">
            <w:pPr>
              <w:rPr>
                <w:rFonts w:ascii="Times New Roman" w:hAnsi="Times New Roman" w:cs="Times New Roman"/>
                <w:sz w:val="24"/>
                <w:szCs w:val="24"/>
              </w:rPr>
            </w:pPr>
          </w:p>
          <w:p w:rsidR="00C311A4" w:rsidRDefault="00C311A4" w:rsidP="00C311A4">
            <w:pPr>
              <w:rPr>
                <w:rFonts w:ascii="Times New Roman" w:hAnsi="Times New Roman" w:cs="Times New Roman"/>
                <w:sz w:val="24"/>
                <w:szCs w:val="24"/>
              </w:rPr>
            </w:pPr>
          </w:p>
          <w:p w:rsidR="00C311A4" w:rsidRDefault="00C311A4" w:rsidP="00C311A4">
            <w:pPr>
              <w:rPr>
                <w:rFonts w:ascii="Times New Roman" w:hAnsi="Times New Roman" w:cs="Times New Roman"/>
                <w:sz w:val="24"/>
                <w:szCs w:val="24"/>
              </w:rPr>
            </w:pPr>
          </w:p>
          <w:p w:rsidR="00C311A4" w:rsidRDefault="00C311A4" w:rsidP="00C311A4">
            <w:pPr>
              <w:rPr>
                <w:rFonts w:ascii="Times New Roman" w:hAnsi="Times New Roman" w:cs="Times New Roman"/>
                <w:sz w:val="24"/>
                <w:szCs w:val="24"/>
              </w:rPr>
            </w:pPr>
          </w:p>
          <w:p w:rsidR="00C311A4" w:rsidRDefault="00C311A4" w:rsidP="00C311A4">
            <w:pPr>
              <w:rPr>
                <w:rFonts w:ascii="Times New Roman" w:hAnsi="Times New Roman" w:cs="Times New Roman"/>
                <w:sz w:val="24"/>
                <w:szCs w:val="24"/>
              </w:rPr>
            </w:pPr>
          </w:p>
          <w:p w:rsidR="00C311A4" w:rsidRDefault="00C311A4" w:rsidP="00C311A4">
            <w:pPr>
              <w:rPr>
                <w:rFonts w:ascii="Times New Roman" w:hAnsi="Times New Roman" w:cs="Times New Roman"/>
                <w:sz w:val="24"/>
                <w:szCs w:val="24"/>
              </w:rPr>
            </w:pPr>
          </w:p>
          <w:p w:rsidR="00C311A4" w:rsidRDefault="00C311A4" w:rsidP="00C311A4">
            <w:pPr>
              <w:rPr>
                <w:rFonts w:ascii="Times New Roman" w:hAnsi="Times New Roman" w:cs="Times New Roman"/>
                <w:sz w:val="24"/>
                <w:szCs w:val="24"/>
              </w:rPr>
            </w:pPr>
          </w:p>
        </w:tc>
        <w:tc>
          <w:tcPr>
            <w:tcW w:w="4168" w:type="dxa"/>
          </w:tcPr>
          <w:p w:rsidR="00C311A4" w:rsidRPr="00066987" w:rsidRDefault="00C311A4" w:rsidP="00C311A4">
            <w:pPr>
              <w:ind w:left="360"/>
              <w:rPr>
                <w:rFonts w:ascii="Times New Roman" w:hAnsi="Times New Roman" w:cs="Times New Roman"/>
                <w:sz w:val="24"/>
                <w:szCs w:val="24"/>
              </w:rPr>
            </w:pPr>
          </w:p>
          <w:p w:rsidR="00C311A4" w:rsidRPr="00066987" w:rsidRDefault="00C32449" w:rsidP="00C311A4">
            <w:pPr>
              <w:ind w:left="360"/>
              <w:rPr>
                <w:rFonts w:ascii="Times New Roman" w:hAnsi="Times New Roman" w:cs="Times New Roman"/>
                <w:sz w:val="24"/>
                <w:szCs w:val="24"/>
              </w:rPr>
            </w:pPr>
            <w:r w:rsidRPr="00066987">
              <w:rPr>
                <w:rFonts w:ascii="Times New Roman" w:hAnsi="Times New Roman" w:cs="Times New Roman"/>
                <w:sz w:val="24"/>
                <w:szCs w:val="24"/>
              </w:rPr>
              <w:t xml:space="preserve">When a teacher engages students through discussion, the students can raise out their points and views, and through this, a teacher can know where to polish more or start afresh. The teacher will be </w:t>
            </w:r>
            <w:r w:rsidRPr="00066987">
              <w:rPr>
                <w:rFonts w:ascii="Times New Roman" w:hAnsi="Times New Roman" w:cs="Times New Roman"/>
                <w:sz w:val="24"/>
                <w:szCs w:val="24"/>
              </w:rPr>
              <w:t>sure of the level of understanding of the students.</w:t>
            </w:r>
          </w:p>
          <w:p w:rsidR="00C311A4" w:rsidRPr="00066987" w:rsidRDefault="00C311A4" w:rsidP="009A1BAC">
            <w:pPr>
              <w:rPr>
                <w:rFonts w:ascii="Times New Roman" w:hAnsi="Times New Roman" w:cs="Times New Roman"/>
                <w:sz w:val="24"/>
                <w:szCs w:val="24"/>
              </w:rPr>
            </w:pPr>
          </w:p>
        </w:tc>
        <w:tc>
          <w:tcPr>
            <w:tcW w:w="3302" w:type="dxa"/>
            <w:vMerge/>
          </w:tcPr>
          <w:p w:rsidR="00C311A4" w:rsidRPr="008E7C24" w:rsidRDefault="00C311A4" w:rsidP="009A1BAC">
            <w:pPr>
              <w:pStyle w:val="ListParagraph"/>
              <w:numPr>
                <w:ilvl w:val="0"/>
                <w:numId w:val="2"/>
              </w:numPr>
              <w:rPr>
                <w:rFonts w:ascii="Times New Roman" w:hAnsi="Times New Roman" w:cs="Times New Roman"/>
                <w:sz w:val="24"/>
                <w:szCs w:val="24"/>
              </w:rPr>
            </w:pPr>
          </w:p>
        </w:tc>
      </w:tr>
      <w:tr w:rsidR="00DA38E8" w:rsidTr="0011128F">
        <w:trPr>
          <w:trHeight w:val="2258"/>
        </w:trPr>
        <w:tc>
          <w:tcPr>
            <w:tcW w:w="2065" w:type="dxa"/>
          </w:tcPr>
          <w:p w:rsidR="00C311A4" w:rsidRDefault="00C311A4" w:rsidP="00C311A4">
            <w:pPr>
              <w:rPr>
                <w:rFonts w:ascii="Times New Roman" w:hAnsi="Times New Roman" w:cs="Times New Roman"/>
                <w:sz w:val="24"/>
                <w:szCs w:val="24"/>
              </w:rPr>
            </w:pPr>
          </w:p>
          <w:p w:rsidR="00C311A4" w:rsidRDefault="00C32449" w:rsidP="00C311A4">
            <w:pPr>
              <w:rPr>
                <w:rFonts w:ascii="Times New Roman" w:hAnsi="Times New Roman" w:cs="Times New Roman"/>
                <w:sz w:val="24"/>
                <w:szCs w:val="24"/>
              </w:rPr>
            </w:pPr>
            <w:r>
              <w:rPr>
                <w:rFonts w:ascii="Times New Roman" w:hAnsi="Times New Roman" w:cs="Times New Roman"/>
                <w:sz w:val="24"/>
                <w:szCs w:val="24"/>
              </w:rPr>
              <w:t>Tests</w:t>
            </w:r>
          </w:p>
          <w:p w:rsidR="00C311A4" w:rsidRDefault="00C311A4" w:rsidP="00C311A4">
            <w:pPr>
              <w:rPr>
                <w:rFonts w:ascii="Times New Roman" w:hAnsi="Times New Roman" w:cs="Times New Roman"/>
                <w:sz w:val="24"/>
                <w:szCs w:val="24"/>
              </w:rPr>
            </w:pPr>
          </w:p>
          <w:p w:rsidR="00C311A4" w:rsidRDefault="00C311A4" w:rsidP="00C311A4">
            <w:pPr>
              <w:rPr>
                <w:rFonts w:ascii="Times New Roman" w:hAnsi="Times New Roman" w:cs="Times New Roman"/>
                <w:sz w:val="24"/>
                <w:szCs w:val="24"/>
              </w:rPr>
            </w:pPr>
          </w:p>
          <w:p w:rsidR="00C311A4" w:rsidRDefault="00C311A4" w:rsidP="00C311A4">
            <w:pPr>
              <w:rPr>
                <w:rFonts w:ascii="Times New Roman" w:hAnsi="Times New Roman" w:cs="Times New Roman"/>
                <w:sz w:val="24"/>
                <w:szCs w:val="24"/>
              </w:rPr>
            </w:pPr>
          </w:p>
          <w:p w:rsidR="00C311A4" w:rsidRDefault="00C311A4" w:rsidP="00C311A4">
            <w:pPr>
              <w:rPr>
                <w:rFonts w:ascii="Times New Roman" w:hAnsi="Times New Roman" w:cs="Times New Roman"/>
                <w:sz w:val="24"/>
                <w:szCs w:val="24"/>
              </w:rPr>
            </w:pPr>
          </w:p>
          <w:p w:rsidR="00C311A4" w:rsidRDefault="00C311A4" w:rsidP="00C311A4">
            <w:pPr>
              <w:rPr>
                <w:rFonts w:ascii="Times New Roman" w:hAnsi="Times New Roman" w:cs="Times New Roman"/>
                <w:sz w:val="24"/>
                <w:szCs w:val="24"/>
              </w:rPr>
            </w:pPr>
          </w:p>
          <w:p w:rsidR="00C311A4" w:rsidRDefault="00C311A4" w:rsidP="00C311A4">
            <w:pPr>
              <w:rPr>
                <w:rFonts w:ascii="Times New Roman" w:hAnsi="Times New Roman" w:cs="Times New Roman"/>
                <w:sz w:val="24"/>
                <w:szCs w:val="24"/>
              </w:rPr>
            </w:pPr>
          </w:p>
          <w:p w:rsidR="00C311A4" w:rsidRDefault="00C311A4" w:rsidP="00C311A4">
            <w:pPr>
              <w:rPr>
                <w:rFonts w:ascii="Times New Roman" w:hAnsi="Times New Roman" w:cs="Times New Roman"/>
                <w:sz w:val="24"/>
                <w:szCs w:val="24"/>
              </w:rPr>
            </w:pPr>
          </w:p>
        </w:tc>
        <w:tc>
          <w:tcPr>
            <w:tcW w:w="4168" w:type="dxa"/>
          </w:tcPr>
          <w:p w:rsidR="00C311A4" w:rsidRPr="00066987" w:rsidRDefault="00C32449" w:rsidP="00C311A4">
            <w:pPr>
              <w:ind w:left="360"/>
              <w:rPr>
                <w:rFonts w:ascii="Times New Roman" w:hAnsi="Times New Roman" w:cs="Times New Roman"/>
                <w:sz w:val="24"/>
                <w:szCs w:val="24"/>
              </w:rPr>
            </w:pPr>
            <w:r w:rsidRPr="00066987">
              <w:rPr>
                <w:rFonts w:ascii="Times New Roman" w:hAnsi="Times New Roman" w:cs="Times New Roman"/>
                <w:sz w:val="24"/>
                <w:szCs w:val="24"/>
              </w:rPr>
              <w:t xml:space="preserve">Through tests, a teacher can tell the students' level of </w:t>
            </w:r>
            <w:r w:rsidR="00690C3F" w:rsidRPr="00066987">
              <w:rPr>
                <w:rFonts w:ascii="Times New Roman" w:hAnsi="Times New Roman" w:cs="Times New Roman"/>
                <w:sz w:val="24"/>
                <w:szCs w:val="24"/>
              </w:rPr>
              <w:t>understanding</w:t>
            </w:r>
            <w:r w:rsidRPr="00066987">
              <w:rPr>
                <w:rFonts w:ascii="Times New Roman" w:hAnsi="Times New Roman" w:cs="Times New Roman"/>
                <w:sz w:val="24"/>
                <w:szCs w:val="24"/>
              </w:rPr>
              <w:t xml:space="preserve"> by realizing how they answer the question. How the students will argue their points in a trial will enable the teacher to tell if the students understood the unit.</w:t>
            </w:r>
          </w:p>
          <w:p w:rsidR="00C311A4" w:rsidRPr="00066987" w:rsidRDefault="00C311A4" w:rsidP="009A1BAC">
            <w:pPr>
              <w:rPr>
                <w:rFonts w:ascii="Times New Roman" w:hAnsi="Times New Roman" w:cs="Times New Roman"/>
                <w:sz w:val="24"/>
                <w:szCs w:val="24"/>
              </w:rPr>
            </w:pPr>
          </w:p>
        </w:tc>
        <w:tc>
          <w:tcPr>
            <w:tcW w:w="3302" w:type="dxa"/>
            <w:vMerge/>
          </w:tcPr>
          <w:p w:rsidR="00C311A4" w:rsidRPr="008E7C24" w:rsidRDefault="00C311A4" w:rsidP="009A1BAC">
            <w:pPr>
              <w:pStyle w:val="ListParagraph"/>
              <w:numPr>
                <w:ilvl w:val="0"/>
                <w:numId w:val="2"/>
              </w:numPr>
              <w:rPr>
                <w:rFonts w:ascii="Times New Roman" w:hAnsi="Times New Roman" w:cs="Times New Roman"/>
                <w:sz w:val="24"/>
                <w:szCs w:val="24"/>
              </w:rPr>
            </w:pPr>
          </w:p>
        </w:tc>
      </w:tr>
      <w:tr w:rsidR="00DA38E8" w:rsidTr="0011128F">
        <w:trPr>
          <w:trHeight w:val="2730"/>
        </w:trPr>
        <w:tc>
          <w:tcPr>
            <w:tcW w:w="2065" w:type="dxa"/>
          </w:tcPr>
          <w:p w:rsidR="0011128F" w:rsidRDefault="0011128F" w:rsidP="0011128F">
            <w:pPr>
              <w:rPr>
                <w:rFonts w:ascii="Times New Roman" w:hAnsi="Times New Roman" w:cs="Times New Roman"/>
                <w:sz w:val="24"/>
                <w:szCs w:val="24"/>
              </w:rPr>
            </w:pPr>
          </w:p>
          <w:p w:rsidR="0011128F" w:rsidRDefault="00C32449" w:rsidP="0011128F">
            <w:pPr>
              <w:rPr>
                <w:rFonts w:ascii="Times New Roman" w:hAnsi="Times New Roman" w:cs="Times New Roman"/>
                <w:sz w:val="24"/>
                <w:szCs w:val="24"/>
              </w:rPr>
            </w:pPr>
            <w:r>
              <w:rPr>
                <w:rFonts w:ascii="Times New Roman" w:hAnsi="Times New Roman" w:cs="Times New Roman"/>
                <w:sz w:val="24"/>
                <w:szCs w:val="24"/>
              </w:rPr>
              <w:t>Assignment</w:t>
            </w:r>
          </w:p>
        </w:tc>
        <w:tc>
          <w:tcPr>
            <w:tcW w:w="4168" w:type="dxa"/>
          </w:tcPr>
          <w:p w:rsidR="0011128F" w:rsidRPr="00066987" w:rsidRDefault="00C32449" w:rsidP="0011128F">
            <w:pPr>
              <w:ind w:left="360"/>
              <w:rPr>
                <w:rFonts w:ascii="Times New Roman" w:hAnsi="Times New Roman" w:cs="Times New Roman"/>
                <w:sz w:val="24"/>
                <w:szCs w:val="24"/>
              </w:rPr>
            </w:pPr>
            <w:r w:rsidRPr="00066987">
              <w:rPr>
                <w:rFonts w:ascii="Times New Roman" w:hAnsi="Times New Roman" w:cs="Times New Roman"/>
                <w:sz w:val="24"/>
                <w:szCs w:val="24"/>
              </w:rPr>
              <w:t>Through assignments, a teacher can tell the level of understanding by seeing</w:t>
            </w:r>
            <w:r w:rsidRPr="00066987">
              <w:rPr>
                <w:rFonts w:ascii="Times New Roman" w:hAnsi="Times New Roman" w:cs="Times New Roman"/>
                <w:sz w:val="24"/>
                <w:szCs w:val="24"/>
              </w:rPr>
              <w:t xml:space="preserve"> how the students argue their points and seek critical issues to know if they indeed und</w:t>
            </w:r>
            <w:r>
              <w:rPr>
                <w:rFonts w:ascii="Times New Roman" w:hAnsi="Times New Roman" w:cs="Times New Roman"/>
                <w:sz w:val="24"/>
                <w:szCs w:val="24"/>
              </w:rPr>
              <w:t>erstand whatever they are writing</w:t>
            </w:r>
            <w:r w:rsidRPr="00066987">
              <w:rPr>
                <w:rFonts w:ascii="Times New Roman" w:hAnsi="Times New Roman" w:cs="Times New Roman"/>
                <w:sz w:val="24"/>
                <w:szCs w:val="24"/>
              </w:rPr>
              <w:t xml:space="preserve"> (Bernhardt, 2017).</w:t>
            </w:r>
          </w:p>
          <w:p w:rsidR="0011128F" w:rsidRPr="00066987" w:rsidRDefault="0011128F" w:rsidP="0011128F">
            <w:pPr>
              <w:pStyle w:val="root-block-node"/>
            </w:pPr>
          </w:p>
          <w:p w:rsidR="0011128F" w:rsidRPr="00066987" w:rsidRDefault="0011128F" w:rsidP="009A1BAC">
            <w:pPr>
              <w:rPr>
                <w:rFonts w:ascii="Times New Roman" w:hAnsi="Times New Roman" w:cs="Times New Roman"/>
                <w:sz w:val="24"/>
                <w:szCs w:val="24"/>
              </w:rPr>
            </w:pPr>
          </w:p>
        </w:tc>
        <w:tc>
          <w:tcPr>
            <w:tcW w:w="3302" w:type="dxa"/>
            <w:vMerge/>
          </w:tcPr>
          <w:p w:rsidR="0011128F" w:rsidRPr="008E7C24" w:rsidRDefault="0011128F" w:rsidP="009A1BAC">
            <w:pPr>
              <w:pStyle w:val="ListParagraph"/>
              <w:numPr>
                <w:ilvl w:val="0"/>
                <w:numId w:val="2"/>
              </w:numPr>
              <w:rPr>
                <w:rFonts w:ascii="Times New Roman" w:hAnsi="Times New Roman" w:cs="Times New Roman"/>
                <w:sz w:val="24"/>
                <w:szCs w:val="24"/>
              </w:rPr>
            </w:pPr>
          </w:p>
        </w:tc>
      </w:tr>
      <w:tr w:rsidR="00DA38E8" w:rsidTr="00C311A4">
        <w:trPr>
          <w:trHeight w:val="510"/>
        </w:trPr>
        <w:tc>
          <w:tcPr>
            <w:tcW w:w="2065" w:type="dxa"/>
          </w:tcPr>
          <w:p w:rsidR="0011128F" w:rsidRDefault="0011128F" w:rsidP="0011128F">
            <w:pPr>
              <w:rPr>
                <w:rFonts w:ascii="Times New Roman" w:hAnsi="Times New Roman" w:cs="Times New Roman"/>
                <w:sz w:val="24"/>
                <w:szCs w:val="24"/>
              </w:rPr>
            </w:pPr>
          </w:p>
        </w:tc>
        <w:tc>
          <w:tcPr>
            <w:tcW w:w="4168" w:type="dxa"/>
          </w:tcPr>
          <w:p w:rsidR="0011128F" w:rsidRPr="00066987" w:rsidRDefault="0011128F" w:rsidP="0011128F">
            <w:pPr>
              <w:ind w:left="360"/>
              <w:rPr>
                <w:rFonts w:ascii="Times New Roman" w:hAnsi="Times New Roman" w:cs="Times New Roman"/>
                <w:sz w:val="24"/>
                <w:szCs w:val="24"/>
              </w:rPr>
            </w:pPr>
          </w:p>
        </w:tc>
        <w:tc>
          <w:tcPr>
            <w:tcW w:w="3302" w:type="dxa"/>
            <w:vMerge/>
          </w:tcPr>
          <w:p w:rsidR="0011128F" w:rsidRPr="008E7C24" w:rsidRDefault="0011128F" w:rsidP="009A1BAC">
            <w:pPr>
              <w:pStyle w:val="ListParagraph"/>
              <w:numPr>
                <w:ilvl w:val="0"/>
                <w:numId w:val="2"/>
              </w:numPr>
              <w:rPr>
                <w:rFonts w:ascii="Times New Roman" w:hAnsi="Times New Roman" w:cs="Times New Roman"/>
                <w:sz w:val="24"/>
                <w:szCs w:val="24"/>
              </w:rPr>
            </w:pPr>
          </w:p>
        </w:tc>
      </w:tr>
      <w:tr w:rsidR="00DA38E8" w:rsidTr="009A1BAC">
        <w:trPr>
          <w:trHeight w:val="3465"/>
        </w:trPr>
        <w:tc>
          <w:tcPr>
            <w:tcW w:w="2065" w:type="dxa"/>
          </w:tcPr>
          <w:p w:rsidR="00C311A4" w:rsidRDefault="00C311A4" w:rsidP="00C311A4">
            <w:pPr>
              <w:rPr>
                <w:rFonts w:ascii="Times New Roman" w:hAnsi="Times New Roman" w:cs="Times New Roman"/>
                <w:sz w:val="24"/>
                <w:szCs w:val="24"/>
              </w:rPr>
            </w:pPr>
          </w:p>
        </w:tc>
        <w:tc>
          <w:tcPr>
            <w:tcW w:w="4168" w:type="dxa"/>
          </w:tcPr>
          <w:p w:rsidR="00C311A4" w:rsidRPr="00066987" w:rsidRDefault="00C311A4" w:rsidP="00C311A4">
            <w:pPr>
              <w:ind w:left="360"/>
              <w:rPr>
                <w:rFonts w:ascii="Times New Roman" w:hAnsi="Times New Roman" w:cs="Times New Roman"/>
                <w:sz w:val="24"/>
                <w:szCs w:val="24"/>
              </w:rPr>
            </w:pPr>
          </w:p>
        </w:tc>
        <w:tc>
          <w:tcPr>
            <w:tcW w:w="3302" w:type="dxa"/>
            <w:vMerge/>
          </w:tcPr>
          <w:p w:rsidR="00C311A4" w:rsidRPr="008E7C24" w:rsidRDefault="00C311A4" w:rsidP="009A1BAC">
            <w:pPr>
              <w:pStyle w:val="ListParagraph"/>
              <w:numPr>
                <w:ilvl w:val="0"/>
                <w:numId w:val="2"/>
              </w:numPr>
              <w:rPr>
                <w:rFonts w:ascii="Times New Roman" w:hAnsi="Times New Roman" w:cs="Times New Roman"/>
                <w:sz w:val="24"/>
                <w:szCs w:val="24"/>
              </w:rPr>
            </w:pPr>
          </w:p>
        </w:tc>
      </w:tr>
    </w:tbl>
    <w:p w:rsidR="006B6822" w:rsidRPr="008E7C24" w:rsidRDefault="006B6822" w:rsidP="006B6822">
      <w:pPr>
        <w:spacing w:line="240" w:lineRule="auto"/>
        <w:rPr>
          <w:rFonts w:ascii="Times New Roman" w:hAnsi="Times New Roman" w:cs="Times New Roman"/>
          <w:b/>
          <w:sz w:val="24"/>
          <w:szCs w:val="24"/>
        </w:rPr>
      </w:pPr>
    </w:p>
    <w:p w:rsidR="006B6822" w:rsidRPr="008E7C24" w:rsidRDefault="00C32449" w:rsidP="006B6822">
      <w:pPr>
        <w:rPr>
          <w:rFonts w:ascii="Times New Roman" w:hAnsi="Times New Roman" w:cs="Times New Roman"/>
          <w:b/>
          <w:sz w:val="24"/>
          <w:szCs w:val="24"/>
        </w:rPr>
      </w:pPr>
      <w:r w:rsidRPr="008E7C24">
        <w:rPr>
          <w:rFonts w:ascii="Times New Roman" w:hAnsi="Times New Roman" w:cs="Times New Roman"/>
          <w:b/>
          <w:sz w:val="24"/>
          <w:szCs w:val="24"/>
        </w:rPr>
        <w:t xml:space="preserve">Two assessments that a teacher </w:t>
      </w:r>
      <w:bookmarkStart w:id="0" w:name="_GoBack"/>
      <w:bookmarkEnd w:id="0"/>
      <w:r w:rsidR="00732A05" w:rsidRPr="008E7C24">
        <w:rPr>
          <w:rFonts w:ascii="Times New Roman" w:hAnsi="Times New Roman" w:cs="Times New Roman"/>
          <w:b/>
          <w:sz w:val="24"/>
          <w:szCs w:val="24"/>
        </w:rPr>
        <w:t>can adapt</w:t>
      </w:r>
      <w:r w:rsidRPr="008E7C24">
        <w:rPr>
          <w:rFonts w:ascii="Times New Roman" w:hAnsi="Times New Roman" w:cs="Times New Roman"/>
          <w:b/>
          <w:sz w:val="24"/>
          <w:szCs w:val="24"/>
        </w:rPr>
        <w:t xml:space="preserve"> to meet Individual Learner needs</w:t>
      </w:r>
    </w:p>
    <w:tbl>
      <w:tblPr>
        <w:tblStyle w:val="TableGrid"/>
        <w:tblW w:w="0" w:type="auto"/>
        <w:tblLook w:val="04A0" w:firstRow="1" w:lastRow="0" w:firstColumn="1" w:lastColumn="0" w:noHBand="0" w:noVBand="1"/>
      </w:tblPr>
      <w:tblGrid>
        <w:gridCol w:w="3116"/>
        <w:gridCol w:w="3117"/>
        <w:gridCol w:w="3117"/>
      </w:tblGrid>
      <w:tr w:rsidR="00DA38E8" w:rsidTr="009A1BAC">
        <w:tc>
          <w:tcPr>
            <w:tcW w:w="3116" w:type="dxa"/>
          </w:tcPr>
          <w:p w:rsidR="006B6822" w:rsidRPr="008E7C24" w:rsidRDefault="00C32449" w:rsidP="009A1BAC">
            <w:pPr>
              <w:rPr>
                <w:rFonts w:ascii="Times New Roman" w:hAnsi="Times New Roman" w:cs="Times New Roman"/>
                <w:b/>
                <w:sz w:val="24"/>
                <w:szCs w:val="24"/>
              </w:rPr>
            </w:pPr>
            <w:r w:rsidRPr="008E7C24">
              <w:rPr>
                <w:rFonts w:ascii="Times New Roman" w:hAnsi="Times New Roman" w:cs="Times New Roman"/>
                <w:b/>
                <w:sz w:val="24"/>
                <w:szCs w:val="24"/>
              </w:rPr>
              <w:t>Assessments</w:t>
            </w:r>
          </w:p>
        </w:tc>
        <w:tc>
          <w:tcPr>
            <w:tcW w:w="3117" w:type="dxa"/>
          </w:tcPr>
          <w:p w:rsidR="006B6822" w:rsidRPr="008E7C24" w:rsidRDefault="00C32449" w:rsidP="009A1BAC">
            <w:pPr>
              <w:rPr>
                <w:rFonts w:ascii="Times New Roman" w:hAnsi="Times New Roman" w:cs="Times New Roman"/>
                <w:b/>
                <w:sz w:val="24"/>
                <w:szCs w:val="24"/>
              </w:rPr>
            </w:pPr>
            <w:r w:rsidRPr="008E7C24">
              <w:rPr>
                <w:rFonts w:ascii="Times New Roman" w:hAnsi="Times New Roman" w:cs="Times New Roman"/>
                <w:b/>
                <w:sz w:val="24"/>
                <w:szCs w:val="24"/>
              </w:rPr>
              <w:t>Strengths</w:t>
            </w:r>
          </w:p>
        </w:tc>
        <w:tc>
          <w:tcPr>
            <w:tcW w:w="3117" w:type="dxa"/>
          </w:tcPr>
          <w:p w:rsidR="006B6822" w:rsidRPr="008E7C24" w:rsidRDefault="00C32449" w:rsidP="009A1BAC">
            <w:pPr>
              <w:rPr>
                <w:rFonts w:ascii="Times New Roman" w:hAnsi="Times New Roman" w:cs="Times New Roman"/>
                <w:b/>
                <w:sz w:val="24"/>
                <w:szCs w:val="24"/>
              </w:rPr>
            </w:pPr>
            <w:r w:rsidRPr="008E7C24">
              <w:rPr>
                <w:rFonts w:ascii="Times New Roman" w:hAnsi="Times New Roman" w:cs="Times New Roman"/>
                <w:b/>
                <w:sz w:val="24"/>
                <w:szCs w:val="24"/>
              </w:rPr>
              <w:t>Limitations</w:t>
            </w:r>
          </w:p>
        </w:tc>
      </w:tr>
      <w:tr w:rsidR="00DA38E8" w:rsidTr="009A1BAC">
        <w:tc>
          <w:tcPr>
            <w:tcW w:w="3116" w:type="dxa"/>
          </w:tcPr>
          <w:p w:rsidR="006B6822" w:rsidRPr="008E7C24" w:rsidRDefault="00C32449" w:rsidP="009A1BAC">
            <w:pPr>
              <w:rPr>
                <w:rFonts w:ascii="Times New Roman" w:hAnsi="Times New Roman" w:cs="Times New Roman"/>
                <w:b/>
                <w:sz w:val="24"/>
                <w:szCs w:val="24"/>
              </w:rPr>
            </w:pPr>
            <w:r>
              <w:rPr>
                <w:rFonts w:ascii="Times New Roman" w:hAnsi="Times New Roman" w:cs="Times New Roman"/>
                <w:b/>
                <w:sz w:val="24"/>
                <w:szCs w:val="24"/>
              </w:rPr>
              <w:t>Discussion</w:t>
            </w:r>
          </w:p>
        </w:tc>
        <w:tc>
          <w:tcPr>
            <w:tcW w:w="3117" w:type="dxa"/>
          </w:tcPr>
          <w:p w:rsidR="006B6822" w:rsidRPr="008E7C24" w:rsidRDefault="00C32449" w:rsidP="009A1BAC">
            <w:pPr>
              <w:rPr>
                <w:rFonts w:ascii="Times New Roman" w:hAnsi="Times New Roman" w:cs="Times New Roman"/>
                <w:sz w:val="24"/>
                <w:szCs w:val="24"/>
              </w:rPr>
            </w:pPr>
            <w:r w:rsidRPr="008E7C24">
              <w:rPr>
                <w:rFonts w:ascii="Times New Roman" w:hAnsi="Times New Roman" w:cs="Times New Roman"/>
                <w:sz w:val="24"/>
                <w:szCs w:val="24"/>
              </w:rPr>
              <w:t>The district-level leadership has a massive impact in creating the best interim assessment in schools.</w:t>
            </w:r>
          </w:p>
          <w:p w:rsidR="006B6822" w:rsidRPr="008E7C24" w:rsidRDefault="00C32449" w:rsidP="009A1BAC">
            <w:pPr>
              <w:rPr>
                <w:rFonts w:ascii="Times New Roman" w:hAnsi="Times New Roman" w:cs="Times New Roman"/>
                <w:sz w:val="24"/>
                <w:szCs w:val="24"/>
              </w:rPr>
            </w:pPr>
            <w:r w:rsidRPr="008E7C24">
              <w:rPr>
                <w:rFonts w:ascii="Times New Roman" w:hAnsi="Times New Roman" w:cs="Times New Roman"/>
                <w:sz w:val="24"/>
                <w:szCs w:val="24"/>
              </w:rPr>
              <w:t xml:space="preserve">The school is future-ready, which means being safely prepared for changes in the future (Bernhardt, 2017). Who to get on board </w:t>
            </w:r>
            <w:r w:rsidRPr="008E7C24">
              <w:rPr>
                <w:rFonts w:ascii="Times New Roman" w:hAnsi="Times New Roman" w:cs="Times New Roman"/>
                <w:sz w:val="24"/>
                <w:szCs w:val="24"/>
              </w:rPr>
              <w:t>with the plan.</w:t>
            </w:r>
          </w:p>
          <w:p w:rsidR="006B6822" w:rsidRPr="008E7C24" w:rsidRDefault="00C32449" w:rsidP="009A1BAC">
            <w:pPr>
              <w:rPr>
                <w:rFonts w:ascii="Times New Roman" w:hAnsi="Times New Roman" w:cs="Times New Roman"/>
                <w:sz w:val="24"/>
                <w:szCs w:val="24"/>
              </w:rPr>
            </w:pPr>
            <w:r w:rsidRPr="008E7C24">
              <w:rPr>
                <w:rFonts w:ascii="Times New Roman" w:hAnsi="Times New Roman" w:cs="Times New Roman"/>
                <w:sz w:val="24"/>
                <w:szCs w:val="24"/>
              </w:rPr>
              <w:t>Both a leader and the Students ought to guarantee that they have appropriate information and comprehension of the persuasive elements for the other. One must see any fundamental needs required by the Students, peers, and even the school admi</w:t>
            </w:r>
            <w:r w:rsidRPr="008E7C24">
              <w:rPr>
                <w:rFonts w:ascii="Times New Roman" w:hAnsi="Times New Roman" w:cs="Times New Roman"/>
                <w:sz w:val="24"/>
                <w:szCs w:val="24"/>
              </w:rPr>
              <w:t>nistration. Leadership is a method used to rouse others.</w:t>
            </w:r>
          </w:p>
          <w:p w:rsidR="006B6822" w:rsidRPr="008E7C24" w:rsidRDefault="006B6822" w:rsidP="009A1BAC">
            <w:pPr>
              <w:pStyle w:val="ListParagraph"/>
              <w:rPr>
                <w:rFonts w:ascii="Times New Roman" w:hAnsi="Times New Roman" w:cs="Times New Roman"/>
                <w:b/>
                <w:sz w:val="24"/>
                <w:szCs w:val="24"/>
              </w:rPr>
            </w:pPr>
          </w:p>
        </w:tc>
        <w:tc>
          <w:tcPr>
            <w:tcW w:w="3117" w:type="dxa"/>
          </w:tcPr>
          <w:p w:rsidR="006B6822" w:rsidRPr="008E7C24" w:rsidRDefault="00C32449" w:rsidP="009A1BAC">
            <w:pPr>
              <w:rPr>
                <w:rFonts w:ascii="Times New Roman" w:hAnsi="Times New Roman" w:cs="Times New Roman"/>
                <w:b/>
                <w:sz w:val="24"/>
                <w:szCs w:val="24"/>
              </w:rPr>
            </w:pPr>
            <w:r w:rsidRPr="008E7C24">
              <w:rPr>
                <w:rFonts w:ascii="Times New Roman" w:hAnsi="Times New Roman" w:cs="Times New Roman"/>
                <w:sz w:val="24"/>
                <w:szCs w:val="24"/>
              </w:rPr>
              <w:t>Poor interim assessment is the leading factor in achievement growth, and interim assessments act as both instructional and validity tools.</w:t>
            </w:r>
          </w:p>
        </w:tc>
      </w:tr>
      <w:tr w:rsidR="00DA38E8" w:rsidTr="009A1BAC">
        <w:tc>
          <w:tcPr>
            <w:tcW w:w="3116" w:type="dxa"/>
          </w:tcPr>
          <w:p w:rsidR="006B6822" w:rsidRPr="008E7C24" w:rsidRDefault="00C32449" w:rsidP="009A1BAC">
            <w:pPr>
              <w:rPr>
                <w:rFonts w:ascii="Times New Roman" w:hAnsi="Times New Roman" w:cs="Times New Roman"/>
                <w:b/>
                <w:sz w:val="24"/>
                <w:szCs w:val="24"/>
              </w:rPr>
            </w:pPr>
            <w:r>
              <w:rPr>
                <w:rFonts w:ascii="Times New Roman" w:hAnsi="Times New Roman" w:cs="Times New Roman"/>
                <w:b/>
                <w:sz w:val="24"/>
                <w:szCs w:val="24"/>
              </w:rPr>
              <w:t>Tests</w:t>
            </w:r>
          </w:p>
          <w:p w:rsidR="006B6822" w:rsidRPr="008E7C24" w:rsidRDefault="006B6822" w:rsidP="009A1BAC">
            <w:pPr>
              <w:rPr>
                <w:rFonts w:ascii="Times New Roman" w:hAnsi="Times New Roman" w:cs="Times New Roman"/>
                <w:b/>
                <w:sz w:val="24"/>
                <w:szCs w:val="24"/>
              </w:rPr>
            </w:pPr>
          </w:p>
        </w:tc>
        <w:tc>
          <w:tcPr>
            <w:tcW w:w="3117" w:type="dxa"/>
          </w:tcPr>
          <w:p w:rsidR="006B6822" w:rsidRPr="008E7C24" w:rsidRDefault="00C32449" w:rsidP="009A1BAC">
            <w:pPr>
              <w:rPr>
                <w:rFonts w:ascii="Times New Roman" w:hAnsi="Times New Roman" w:cs="Times New Roman"/>
                <w:sz w:val="24"/>
                <w:szCs w:val="24"/>
              </w:rPr>
            </w:pPr>
            <w:r w:rsidRPr="008E7C24">
              <w:rPr>
                <w:rFonts w:ascii="Times New Roman" w:hAnsi="Times New Roman" w:cs="Times New Roman"/>
                <w:sz w:val="24"/>
                <w:szCs w:val="24"/>
              </w:rPr>
              <w:t xml:space="preserve">Summative assessments use demographic data is the general information that a </w:t>
            </w:r>
            <w:r w:rsidRPr="008E7C24">
              <w:rPr>
                <w:rFonts w:ascii="Times New Roman" w:hAnsi="Times New Roman" w:cs="Times New Roman"/>
                <w:sz w:val="24"/>
                <w:szCs w:val="24"/>
              </w:rPr>
              <w:lastRenderedPageBreak/>
              <w:t>teacher can use to represent identities like gender, race, language, age, and income. in addition to the uniqueness, it can also describe attendance rate, school enrollment, and d</w:t>
            </w:r>
            <w:r w:rsidRPr="008E7C24">
              <w:rPr>
                <w:rFonts w:ascii="Times New Roman" w:hAnsi="Times New Roman" w:cs="Times New Roman"/>
                <w:sz w:val="24"/>
                <w:szCs w:val="24"/>
              </w:rPr>
              <w:t>ropout cases. The student learning and involvement of the family; the number of disciplinary infractions; average student grades; the number of students having individual education systems; the number of students receiving reduced-fee lunch and standardize</w:t>
            </w:r>
            <w:r w:rsidRPr="008E7C24">
              <w:rPr>
                <w:rFonts w:ascii="Times New Roman" w:hAnsi="Times New Roman" w:cs="Times New Roman"/>
                <w:sz w:val="24"/>
                <w:szCs w:val="24"/>
              </w:rPr>
              <w:t xml:space="preserve">d examination scores (Bernhardt, 2017). </w:t>
            </w:r>
          </w:p>
          <w:p w:rsidR="006B6822" w:rsidRPr="008E7C24" w:rsidRDefault="006B6822" w:rsidP="009A1BAC">
            <w:pPr>
              <w:rPr>
                <w:rFonts w:ascii="Times New Roman" w:hAnsi="Times New Roman" w:cs="Times New Roman"/>
                <w:b/>
                <w:sz w:val="24"/>
                <w:szCs w:val="24"/>
              </w:rPr>
            </w:pPr>
          </w:p>
        </w:tc>
        <w:tc>
          <w:tcPr>
            <w:tcW w:w="3117" w:type="dxa"/>
          </w:tcPr>
          <w:p w:rsidR="006B6822" w:rsidRPr="008E7C24" w:rsidRDefault="00C32449" w:rsidP="009A1BAC">
            <w:pPr>
              <w:rPr>
                <w:rFonts w:ascii="Times New Roman" w:hAnsi="Times New Roman" w:cs="Times New Roman"/>
                <w:sz w:val="24"/>
                <w:szCs w:val="24"/>
              </w:rPr>
            </w:pPr>
            <w:r w:rsidRPr="008E7C24">
              <w:rPr>
                <w:rFonts w:ascii="Times New Roman" w:hAnsi="Times New Roman" w:cs="Times New Roman"/>
                <w:sz w:val="24"/>
                <w:szCs w:val="24"/>
              </w:rPr>
              <w:lastRenderedPageBreak/>
              <w:t xml:space="preserve">Some institutions lack technological systems to keep and manipulate data, yet This </w:t>
            </w:r>
            <w:r w:rsidRPr="008E7C24">
              <w:rPr>
                <w:rFonts w:ascii="Times New Roman" w:hAnsi="Times New Roman" w:cs="Times New Roman"/>
                <w:sz w:val="24"/>
                <w:szCs w:val="24"/>
              </w:rPr>
              <w:lastRenderedPageBreak/>
              <w:t>information is then documented and evaluated statistically using the information management in the school and record-keeping system</w:t>
            </w:r>
            <w:r w:rsidRPr="008E7C24">
              <w:rPr>
                <w:rFonts w:ascii="Times New Roman" w:hAnsi="Times New Roman" w:cs="Times New Roman"/>
                <w:sz w:val="24"/>
                <w:szCs w:val="24"/>
              </w:rPr>
              <w:t>s</w:t>
            </w:r>
            <w:r w:rsidR="008E7C24" w:rsidRPr="008E7C24">
              <w:rPr>
                <w:rFonts w:ascii="Times New Roman" w:hAnsi="Times New Roman" w:cs="Times New Roman"/>
                <w:sz w:val="24"/>
                <w:szCs w:val="24"/>
              </w:rPr>
              <w:t xml:space="preserve"> (Lambert, 2013)</w:t>
            </w:r>
            <w:r w:rsidRPr="008E7C24">
              <w:rPr>
                <w:rFonts w:ascii="Times New Roman" w:hAnsi="Times New Roman" w:cs="Times New Roman"/>
                <w:sz w:val="24"/>
                <w:szCs w:val="24"/>
              </w:rPr>
              <w:t xml:space="preserve">. </w:t>
            </w:r>
          </w:p>
          <w:p w:rsidR="006B6822" w:rsidRPr="008E7C24" w:rsidRDefault="006B6822" w:rsidP="009A1BAC">
            <w:pPr>
              <w:rPr>
                <w:rFonts w:ascii="Times New Roman" w:hAnsi="Times New Roman" w:cs="Times New Roman"/>
                <w:sz w:val="24"/>
                <w:szCs w:val="24"/>
              </w:rPr>
            </w:pPr>
          </w:p>
        </w:tc>
      </w:tr>
    </w:tbl>
    <w:p w:rsidR="006B6822" w:rsidRPr="008E7C24" w:rsidRDefault="006B6822" w:rsidP="006B6822">
      <w:pPr>
        <w:spacing w:line="240" w:lineRule="auto"/>
        <w:rPr>
          <w:rFonts w:ascii="Times New Roman" w:hAnsi="Times New Roman" w:cs="Times New Roman"/>
          <w:b/>
          <w:sz w:val="24"/>
          <w:szCs w:val="24"/>
        </w:rPr>
      </w:pPr>
    </w:p>
    <w:p w:rsidR="006B6822" w:rsidRPr="008E7C24" w:rsidRDefault="00C32449" w:rsidP="006B6822">
      <w:pPr>
        <w:spacing w:line="240" w:lineRule="auto"/>
        <w:ind w:firstLine="720"/>
        <w:jc w:val="center"/>
        <w:rPr>
          <w:rFonts w:ascii="Times New Roman" w:hAnsi="Times New Roman" w:cs="Times New Roman"/>
          <w:b/>
          <w:sz w:val="24"/>
          <w:szCs w:val="24"/>
        </w:rPr>
      </w:pPr>
      <w:r w:rsidRPr="008E7C24">
        <w:rPr>
          <w:rFonts w:ascii="Times New Roman" w:hAnsi="Times New Roman" w:cs="Times New Roman"/>
          <w:b/>
          <w:sz w:val="24"/>
          <w:szCs w:val="24"/>
        </w:rPr>
        <w:t>Type of data</w:t>
      </w:r>
    </w:p>
    <w:tbl>
      <w:tblPr>
        <w:tblStyle w:val="TableGrid"/>
        <w:tblW w:w="0" w:type="auto"/>
        <w:tblLook w:val="04A0" w:firstRow="1" w:lastRow="0" w:firstColumn="1" w:lastColumn="0" w:noHBand="0" w:noVBand="1"/>
      </w:tblPr>
      <w:tblGrid>
        <w:gridCol w:w="3116"/>
        <w:gridCol w:w="3117"/>
        <w:gridCol w:w="3117"/>
      </w:tblGrid>
      <w:tr w:rsidR="00DA38E8" w:rsidTr="009A1BAC">
        <w:tc>
          <w:tcPr>
            <w:tcW w:w="3116" w:type="dxa"/>
          </w:tcPr>
          <w:p w:rsidR="006B6822" w:rsidRPr="008E7C24" w:rsidRDefault="00C32449" w:rsidP="009A1BAC">
            <w:pPr>
              <w:rPr>
                <w:rFonts w:ascii="Times New Roman" w:hAnsi="Times New Roman" w:cs="Times New Roman"/>
                <w:b/>
                <w:sz w:val="24"/>
                <w:szCs w:val="24"/>
              </w:rPr>
            </w:pPr>
            <w:r w:rsidRPr="008E7C24">
              <w:rPr>
                <w:rFonts w:ascii="Times New Roman" w:hAnsi="Times New Roman" w:cs="Times New Roman"/>
                <w:b/>
                <w:sz w:val="24"/>
                <w:szCs w:val="24"/>
              </w:rPr>
              <w:t>Type of Data</w:t>
            </w:r>
          </w:p>
        </w:tc>
        <w:tc>
          <w:tcPr>
            <w:tcW w:w="3117" w:type="dxa"/>
          </w:tcPr>
          <w:p w:rsidR="006B6822" w:rsidRPr="008E7C24" w:rsidRDefault="00C32449" w:rsidP="009A1BAC">
            <w:pPr>
              <w:rPr>
                <w:rFonts w:ascii="Times New Roman" w:hAnsi="Times New Roman" w:cs="Times New Roman"/>
                <w:b/>
                <w:sz w:val="24"/>
                <w:szCs w:val="24"/>
              </w:rPr>
            </w:pPr>
            <w:r w:rsidRPr="008E7C24">
              <w:rPr>
                <w:rFonts w:ascii="Times New Roman" w:hAnsi="Times New Roman" w:cs="Times New Roman"/>
                <w:b/>
                <w:sz w:val="24"/>
                <w:szCs w:val="24"/>
              </w:rPr>
              <w:t xml:space="preserve">Data collected </w:t>
            </w:r>
          </w:p>
        </w:tc>
        <w:tc>
          <w:tcPr>
            <w:tcW w:w="3117" w:type="dxa"/>
          </w:tcPr>
          <w:p w:rsidR="006B6822" w:rsidRPr="008E7C24" w:rsidRDefault="00C32449" w:rsidP="009A1BAC">
            <w:pPr>
              <w:rPr>
                <w:rFonts w:ascii="Times New Roman" w:hAnsi="Times New Roman" w:cs="Times New Roman"/>
                <w:b/>
                <w:sz w:val="24"/>
                <w:szCs w:val="24"/>
              </w:rPr>
            </w:pPr>
            <w:r w:rsidRPr="008E7C24">
              <w:rPr>
                <w:rFonts w:ascii="Times New Roman" w:hAnsi="Times New Roman" w:cs="Times New Roman"/>
                <w:b/>
                <w:sz w:val="24"/>
                <w:szCs w:val="24"/>
              </w:rPr>
              <w:t>The needs that the data serve</w:t>
            </w:r>
          </w:p>
        </w:tc>
      </w:tr>
      <w:tr w:rsidR="00DA38E8" w:rsidTr="009A1BAC">
        <w:tc>
          <w:tcPr>
            <w:tcW w:w="3116" w:type="dxa"/>
          </w:tcPr>
          <w:p w:rsidR="006B6822" w:rsidRPr="008E7C24" w:rsidRDefault="00C32449" w:rsidP="009A1BAC">
            <w:pPr>
              <w:rPr>
                <w:rFonts w:ascii="Times New Roman" w:hAnsi="Times New Roman" w:cs="Times New Roman"/>
                <w:sz w:val="24"/>
                <w:szCs w:val="24"/>
              </w:rPr>
            </w:pPr>
            <w:r w:rsidRPr="008E7C24">
              <w:rPr>
                <w:rFonts w:ascii="Times New Roman" w:hAnsi="Times New Roman" w:cs="Times New Roman"/>
                <w:sz w:val="24"/>
                <w:szCs w:val="24"/>
              </w:rPr>
              <w:t>Student demographic</w:t>
            </w:r>
          </w:p>
        </w:tc>
        <w:tc>
          <w:tcPr>
            <w:tcW w:w="3117" w:type="dxa"/>
          </w:tcPr>
          <w:p w:rsidR="006B6822" w:rsidRPr="008E7C24" w:rsidRDefault="00C32449" w:rsidP="009A1BAC">
            <w:pPr>
              <w:rPr>
                <w:rFonts w:ascii="Times New Roman" w:hAnsi="Times New Roman" w:cs="Times New Roman"/>
                <w:sz w:val="24"/>
                <w:szCs w:val="24"/>
              </w:rPr>
            </w:pPr>
            <w:r w:rsidRPr="008E7C24">
              <w:rPr>
                <w:rFonts w:ascii="Times New Roman" w:hAnsi="Times New Roman" w:cs="Times New Roman"/>
                <w:sz w:val="24"/>
                <w:szCs w:val="24"/>
              </w:rPr>
              <w:t>Enrollment history</w:t>
            </w:r>
          </w:p>
          <w:p w:rsidR="006B6822" w:rsidRPr="008E7C24" w:rsidRDefault="00C32449" w:rsidP="009A1BAC">
            <w:pPr>
              <w:rPr>
                <w:rFonts w:ascii="Times New Roman" w:hAnsi="Times New Roman" w:cs="Times New Roman"/>
                <w:sz w:val="24"/>
                <w:szCs w:val="24"/>
              </w:rPr>
            </w:pPr>
            <w:r w:rsidRPr="008E7C24">
              <w:rPr>
                <w:rFonts w:ascii="Times New Roman" w:hAnsi="Times New Roman" w:cs="Times New Roman"/>
                <w:sz w:val="24"/>
                <w:szCs w:val="24"/>
              </w:rPr>
              <w:t>Student status</w:t>
            </w:r>
          </w:p>
          <w:p w:rsidR="006B6822" w:rsidRPr="008E7C24" w:rsidRDefault="00C32449" w:rsidP="009A1BAC">
            <w:pPr>
              <w:rPr>
                <w:rFonts w:ascii="Times New Roman" w:hAnsi="Times New Roman" w:cs="Times New Roman"/>
                <w:sz w:val="24"/>
                <w:szCs w:val="24"/>
              </w:rPr>
            </w:pPr>
            <w:r w:rsidRPr="008E7C24">
              <w:rPr>
                <w:rFonts w:ascii="Times New Roman" w:hAnsi="Times New Roman" w:cs="Times New Roman"/>
                <w:sz w:val="24"/>
                <w:szCs w:val="24"/>
              </w:rPr>
              <w:t>Previous academic records</w:t>
            </w:r>
          </w:p>
          <w:p w:rsidR="006B6822" w:rsidRPr="008E7C24" w:rsidRDefault="00C32449" w:rsidP="009A1BAC">
            <w:pPr>
              <w:rPr>
                <w:rFonts w:ascii="Times New Roman" w:hAnsi="Times New Roman" w:cs="Times New Roman"/>
                <w:sz w:val="24"/>
                <w:szCs w:val="24"/>
              </w:rPr>
            </w:pPr>
            <w:r w:rsidRPr="008E7C24">
              <w:rPr>
                <w:rFonts w:ascii="Times New Roman" w:hAnsi="Times New Roman" w:cs="Times New Roman"/>
                <w:sz w:val="24"/>
                <w:szCs w:val="24"/>
              </w:rPr>
              <w:t>Student number</w:t>
            </w:r>
          </w:p>
        </w:tc>
        <w:tc>
          <w:tcPr>
            <w:tcW w:w="3117" w:type="dxa"/>
          </w:tcPr>
          <w:p w:rsidR="006B6822" w:rsidRPr="008E7C24" w:rsidRDefault="00C32449" w:rsidP="009A1BAC">
            <w:pPr>
              <w:rPr>
                <w:rFonts w:ascii="Times New Roman" w:hAnsi="Times New Roman" w:cs="Times New Roman"/>
                <w:sz w:val="24"/>
                <w:szCs w:val="24"/>
              </w:rPr>
            </w:pPr>
            <w:r w:rsidRPr="008E7C24">
              <w:rPr>
                <w:rFonts w:ascii="Times New Roman" w:hAnsi="Times New Roman" w:cs="Times New Roman"/>
                <w:sz w:val="24"/>
                <w:szCs w:val="24"/>
              </w:rPr>
              <w:t>Student service</w:t>
            </w:r>
          </w:p>
          <w:p w:rsidR="006B6822" w:rsidRPr="008E7C24" w:rsidRDefault="00C32449" w:rsidP="009A1BAC">
            <w:pPr>
              <w:rPr>
                <w:rFonts w:ascii="Times New Roman" w:hAnsi="Times New Roman" w:cs="Times New Roman"/>
                <w:sz w:val="24"/>
                <w:szCs w:val="24"/>
              </w:rPr>
            </w:pPr>
            <w:r w:rsidRPr="008E7C24">
              <w:rPr>
                <w:rFonts w:ascii="Times New Roman" w:hAnsi="Times New Roman" w:cs="Times New Roman"/>
                <w:sz w:val="24"/>
                <w:szCs w:val="24"/>
              </w:rPr>
              <w:t>State of funding</w:t>
            </w:r>
          </w:p>
          <w:p w:rsidR="006B6822" w:rsidRPr="008E7C24" w:rsidRDefault="00C32449" w:rsidP="009A1BAC">
            <w:pPr>
              <w:rPr>
                <w:rFonts w:ascii="Times New Roman" w:hAnsi="Times New Roman" w:cs="Times New Roman"/>
                <w:sz w:val="24"/>
                <w:szCs w:val="24"/>
              </w:rPr>
            </w:pPr>
            <w:r w:rsidRPr="008E7C24">
              <w:rPr>
                <w:rFonts w:ascii="Times New Roman" w:hAnsi="Times New Roman" w:cs="Times New Roman"/>
                <w:sz w:val="24"/>
                <w:szCs w:val="24"/>
              </w:rPr>
              <w:t>Student safety and compliance</w:t>
            </w:r>
          </w:p>
          <w:p w:rsidR="006B6822" w:rsidRPr="008E7C24" w:rsidRDefault="00C32449" w:rsidP="009A1BAC">
            <w:pPr>
              <w:rPr>
                <w:rFonts w:ascii="Times New Roman" w:hAnsi="Times New Roman" w:cs="Times New Roman"/>
                <w:sz w:val="24"/>
                <w:szCs w:val="24"/>
              </w:rPr>
            </w:pPr>
            <w:r w:rsidRPr="008E7C24">
              <w:rPr>
                <w:rFonts w:ascii="Times New Roman" w:hAnsi="Times New Roman" w:cs="Times New Roman"/>
                <w:sz w:val="24"/>
                <w:szCs w:val="24"/>
              </w:rPr>
              <w:t>Academic achievement</w:t>
            </w:r>
          </w:p>
          <w:p w:rsidR="006B6822" w:rsidRPr="008E7C24" w:rsidRDefault="00C32449" w:rsidP="009A1BAC">
            <w:pPr>
              <w:rPr>
                <w:rFonts w:ascii="Times New Roman" w:hAnsi="Times New Roman" w:cs="Times New Roman"/>
                <w:sz w:val="24"/>
                <w:szCs w:val="24"/>
              </w:rPr>
            </w:pPr>
            <w:r w:rsidRPr="008E7C24">
              <w:rPr>
                <w:rFonts w:ascii="Times New Roman" w:hAnsi="Times New Roman" w:cs="Times New Roman"/>
                <w:sz w:val="24"/>
                <w:szCs w:val="24"/>
              </w:rPr>
              <w:t>Student assessment</w:t>
            </w:r>
          </w:p>
        </w:tc>
      </w:tr>
      <w:tr w:rsidR="00DA38E8" w:rsidTr="009A1BAC">
        <w:trPr>
          <w:trHeight w:val="872"/>
        </w:trPr>
        <w:tc>
          <w:tcPr>
            <w:tcW w:w="3116" w:type="dxa"/>
          </w:tcPr>
          <w:p w:rsidR="006B6822" w:rsidRPr="008E7C24" w:rsidRDefault="00C32449" w:rsidP="009A1BAC">
            <w:pPr>
              <w:rPr>
                <w:rFonts w:ascii="Times New Roman" w:hAnsi="Times New Roman" w:cs="Times New Roman"/>
                <w:sz w:val="24"/>
                <w:szCs w:val="24"/>
              </w:rPr>
            </w:pPr>
            <w:r w:rsidRPr="008E7C24">
              <w:rPr>
                <w:rFonts w:ascii="Times New Roman" w:hAnsi="Times New Roman" w:cs="Times New Roman"/>
                <w:sz w:val="24"/>
                <w:szCs w:val="24"/>
              </w:rPr>
              <w:t>Student attendance</w:t>
            </w:r>
          </w:p>
        </w:tc>
        <w:tc>
          <w:tcPr>
            <w:tcW w:w="3117" w:type="dxa"/>
          </w:tcPr>
          <w:p w:rsidR="006B6822" w:rsidRPr="008E7C24" w:rsidRDefault="00C32449" w:rsidP="009A1BAC">
            <w:pPr>
              <w:rPr>
                <w:rFonts w:ascii="Times New Roman" w:hAnsi="Times New Roman" w:cs="Times New Roman"/>
                <w:sz w:val="24"/>
                <w:szCs w:val="24"/>
              </w:rPr>
            </w:pPr>
            <w:r w:rsidRPr="008E7C24">
              <w:rPr>
                <w:rFonts w:ascii="Times New Roman" w:hAnsi="Times New Roman" w:cs="Times New Roman"/>
                <w:sz w:val="24"/>
                <w:szCs w:val="24"/>
              </w:rPr>
              <w:t>Notes</w:t>
            </w:r>
          </w:p>
          <w:p w:rsidR="006B6822" w:rsidRPr="008E7C24" w:rsidRDefault="00C32449" w:rsidP="009A1BAC">
            <w:pPr>
              <w:rPr>
                <w:rFonts w:ascii="Times New Roman" w:hAnsi="Times New Roman" w:cs="Times New Roman"/>
                <w:sz w:val="24"/>
                <w:szCs w:val="24"/>
              </w:rPr>
            </w:pPr>
            <w:r w:rsidRPr="008E7C24">
              <w:rPr>
                <w:rFonts w:ascii="Times New Roman" w:hAnsi="Times New Roman" w:cs="Times New Roman"/>
                <w:sz w:val="24"/>
                <w:szCs w:val="24"/>
              </w:rPr>
              <w:t>Attendance contracts</w:t>
            </w:r>
          </w:p>
          <w:p w:rsidR="006B6822" w:rsidRPr="008E7C24" w:rsidRDefault="00C32449" w:rsidP="009A1BAC">
            <w:pPr>
              <w:rPr>
                <w:rFonts w:ascii="Times New Roman" w:hAnsi="Times New Roman" w:cs="Times New Roman"/>
                <w:sz w:val="24"/>
                <w:szCs w:val="24"/>
              </w:rPr>
            </w:pPr>
            <w:r w:rsidRPr="008E7C24">
              <w:rPr>
                <w:rFonts w:ascii="Times New Roman" w:hAnsi="Times New Roman" w:cs="Times New Roman"/>
                <w:sz w:val="24"/>
                <w:szCs w:val="24"/>
              </w:rPr>
              <w:t>Attendance grouping</w:t>
            </w:r>
          </w:p>
        </w:tc>
        <w:tc>
          <w:tcPr>
            <w:tcW w:w="3117" w:type="dxa"/>
          </w:tcPr>
          <w:p w:rsidR="006B6822" w:rsidRPr="008E7C24" w:rsidRDefault="00C32449" w:rsidP="009A1BAC">
            <w:pPr>
              <w:rPr>
                <w:rFonts w:ascii="Times New Roman" w:hAnsi="Times New Roman" w:cs="Times New Roman"/>
                <w:sz w:val="24"/>
                <w:szCs w:val="24"/>
              </w:rPr>
            </w:pPr>
            <w:r w:rsidRPr="008E7C24">
              <w:rPr>
                <w:rFonts w:ascii="Times New Roman" w:hAnsi="Times New Roman" w:cs="Times New Roman"/>
                <w:sz w:val="24"/>
                <w:szCs w:val="24"/>
              </w:rPr>
              <w:t>Compliance</w:t>
            </w:r>
          </w:p>
          <w:p w:rsidR="006B6822" w:rsidRPr="008E7C24" w:rsidRDefault="00C32449" w:rsidP="009A1BAC">
            <w:pPr>
              <w:rPr>
                <w:rFonts w:ascii="Times New Roman" w:hAnsi="Times New Roman" w:cs="Times New Roman"/>
                <w:sz w:val="24"/>
                <w:szCs w:val="24"/>
              </w:rPr>
            </w:pPr>
            <w:r w:rsidRPr="008E7C24">
              <w:rPr>
                <w:rFonts w:ascii="Times New Roman" w:hAnsi="Times New Roman" w:cs="Times New Roman"/>
                <w:sz w:val="24"/>
                <w:szCs w:val="24"/>
              </w:rPr>
              <w:t>State funding</w:t>
            </w:r>
          </w:p>
          <w:p w:rsidR="006B6822" w:rsidRPr="008E7C24" w:rsidRDefault="00C32449" w:rsidP="009A1BAC">
            <w:pPr>
              <w:rPr>
                <w:rFonts w:ascii="Times New Roman" w:hAnsi="Times New Roman" w:cs="Times New Roman"/>
                <w:sz w:val="24"/>
                <w:szCs w:val="24"/>
              </w:rPr>
            </w:pPr>
            <w:r w:rsidRPr="008E7C24">
              <w:rPr>
                <w:rFonts w:ascii="Times New Roman" w:hAnsi="Times New Roman" w:cs="Times New Roman"/>
                <w:sz w:val="24"/>
                <w:szCs w:val="24"/>
              </w:rPr>
              <w:t>Student engagement</w:t>
            </w:r>
          </w:p>
        </w:tc>
      </w:tr>
    </w:tbl>
    <w:p w:rsidR="008E7C24" w:rsidRPr="008E7C24" w:rsidRDefault="008E7C24" w:rsidP="006B6822">
      <w:pPr>
        <w:rPr>
          <w:rFonts w:ascii="Times New Roman" w:hAnsi="Times New Roman" w:cs="Times New Roman"/>
          <w:sz w:val="24"/>
          <w:szCs w:val="24"/>
        </w:rPr>
      </w:pPr>
    </w:p>
    <w:p w:rsidR="008E7C24" w:rsidRPr="008E7C24" w:rsidRDefault="00C32449" w:rsidP="00C311A4">
      <w:pPr>
        <w:spacing w:before="100" w:beforeAutospacing="1" w:after="100" w:afterAutospacing="1" w:line="480" w:lineRule="auto"/>
        <w:ind w:firstLine="720"/>
        <w:jc w:val="center"/>
        <w:rPr>
          <w:rFonts w:ascii="Times New Roman" w:eastAsia="Times New Roman" w:hAnsi="Times New Roman" w:cs="Times New Roman"/>
          <w:sz w:val="24"/>
          <w:szCs w:val="24"/>
        </w:rPr>
      </w:pPr>
      <w:r w:rsidRPr="008E7C24">
        <w:rPr>
          <w:rFonts w:ascii="Times New Roman" w:eastAsia="Times New Roman" w:hAnsi="Times New Roman" w:cs="Times New Roman"/>
          <w:b/>
          <w:bCs/>
          <w:sz w:val="24"/>
          <w:szCs w:val="24"/>
        </w:rPr>
        <w:t>Summary of keeping records and data</w:t>
      </w:r>
    </w:p>
    <w:p w:rsidR="008E7C24" w:rsidRPr="008E7C24" w:rsidRDefault="00C32449" w:rsidP="00C311A4">
      <w:pPr>
        <w:spacing w:before="100" w:beforeAutospacing="1" w:after="100" w:afterAutospacing="1" w:line="480" w:lineRule="auto"/>
        <w:ind w:firstLine="720"/>
        <w:rPr>
          <w:rFonts w:ascii="Times New Roman" w:eastAsia="Times New Roman" w:hAnsi="Times New Roman" w:cs="Times New Roman"/>
          <w:sz w:val="24"/>
          <w:szCs w:val="24"/>
        </w:rPr>
      </w:pPr>
      <w:r w:rsidRPr="008E7C24">
        <w:rPr>
          <w:rFonts w:ascii="Times New Roman" w:eastAsia="Times New Roman" w:hAnsi="Times New Roman" w:cs="Times New Roman"/>
          <w:sz w:val="24"/>
          <w:szCs w:val="24"/>
        </w:rPr>
        <w:t>Educational data is a machine that helps receive and use inputs in running the educational system, producing essential outputs that lead to success, progress, and achievement (Lambert, 2013). The use of data depends on primary inputs from students, teacher</w:t>
      </w:r>
      <w:r w:rsidRPr="008E7C24">
        <w:rPr>
          <w:rFonts w:ascii="Times New Roman" w:eastAsia="Times New Roman" w:hAnsi="Times New Roman" w:cs="Times New Roman"/>
          <w:sz w:val="24"/>
          <w:szCs w:val="24"/>
        </w:rPr>
        <w:t xml:space="preserve">s, parents, districts, and the state. During the Covid-19 pandemic, most schools globally were shut down for the </w:t>
      </w:r>
      <w:r w:rsidRPr="008E7C24">
        <w:rPr>
          <w:rFonts w:ascii="Times New Roman" w:eastAsia="Times New Roman" w:hAnsi="Times New Roman" w:cs="Times New Roman"/>
          <w:sz w:val="24"/>
          <w:szCs w:val="24"/>
        </w:rPr>
        <w:lastRenderedPageBreak/>
        <w:t>remaining part of the school year, and that saw the emergence of distance learning for most schools, especially when it comes to the second wav</w:t>
      </w:r>
      <w:r w:rsidRPr="008E7C24">
        <w:rPr>
          <w:rFonts w:ascii="Times New Roman" w:eastAsia="Times New Roman" w:hAnsi="Times New Roman" w:cs="Times New Roman"/>
          <w:sz w:val="24"/>
          <w:szCs w:val="24"/>
        </w:rPr>
        <w:t>e of the pandemic. Administrators and teachers have done their best to ensure that they see through the transition to digital education in a short period (Bernhardt, 2017). Various data inputs used in school can include student demographics and teacher qua</w:t>
      </w:r>
      <w:r w:rsidRPr="008E7C24">
        <w:rPr>
          <w:rFonts w:ascii="Times New Roman" w:eastAsia="Times New Roman" w:hAnsi="Times New Roman" w:cs="Times New Roman"/>
          <w:sz w:val="24"/>
          <w:szCs w:val="24"/>
        </w:rPr>
        <w:t>lity. Also, different data outputs include grades, interim assessments, attendance, and graduation rate. Data in education plays an essential role in improving learning materials. When teachers can interpret data effectively, it can be significant in evalu</w:t>
      </w:r>
      <w:r w:rsidRPr="008E7C24">
        <w:rPr>
          <w:rFonts w:ascii="Times New Roman" w:eastAsia="Times New Roman" w:hAnsi="Times New Roman" w:cs="Times New Roman"/>
          <w:sz w:val="24"/>
          <w:szCs w:val="24"/>
        </w:rPr>
        <w:t>ating each student's needs, and it can also incorporate strategies that will differentiate instructions (Gravells, 2011). Data analysis is essential for the teacher to evaluate students' challenges and learning abilities. It also helps the teacher effectiv</w:t>
      </w:r>
      <w:r w:rsidRPr="008E7C24">
        <w:rPr>
          <w:rFonts w:ascii="Times New Roman" w:eastAsia="Times New Roman" w:hAnsi="Times New Roman" w:cs="Times New Roman"/>
          <w:sz w:val="24"/>
          <w:szCs w:val="24"/>
        </w:rPr>
        <w:t>ely facilitate an ingrained cultural system that employs detailed information (Inputs) to ensure optimal results (Outputs).</w:t>
      </w:r>
    </w:p>
    <w:p w:rsidR="008E7C24" w:rsidRDefault="00C32449" w:rsidP="001C6860">
      <w:pPr>
        <w:spacing w:before="100" w:beforeAutospacing="1" w:after="100" w:afterAutospacing="1" w:line="480" w:lineRule="auto"/>
        <w:jc w:val="center"/>
        <w:rPr>
          <w:rFonts w:ascii="Times New Roman" w:eastAsia="Times New Roman" w:hAnsi="Times New Roman" w:cs="Times New Roman"/>
          <w:b/>
          <w:bCs/>
          <w:sz w:val="24"/>
          <w:szCs w:val="24"/>
        </w:rPr>
      </w:pPr>
      <w:r w:rsidRPr="008E7C24">
        <w:rPr>
          <w:rFonts w:ascii="Times New Roman" w:eastAsia="Times New Roman" w:hAnsi="Times New Roman" w:cs="Times New Roman"/>
          <w:b/>
          <w:bCs/>
          <w:sz w:val="24"/>
          <w:szCs w:val="24"/>
        </w:rPr>
        <w:t>TASKS B</w:t>
      </w:r>
    </w:p>
    <w:p w:rsidR="008E7C24" w:rsidRPr="008E7C24" w:rsidRDefault="00C32449" w:rsidP="008E7C24">
      <w:pPr>
        <w:spacing w:before="100" w:beforeAutospacing="1" w:after="100" w:afterAutospacing="1" w:line="48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Hand-Out</w:t>
      </w:r>
    </w:p>
    <w:p w:rsidR="008E7C24" w:rsidRPr="008E7C24" w:rsidRDefault="00C32449" w:rsidP="00C311A4">
      <w:pPr>
        <w:spacing w:before="100" w:beforeAutospacing="1" w:after="100" w:afterAutospacing="1" w:line="480" w:lineRule="auto"/>
        <w:ind w:firstLine="720"/>
        <w:rPr>
          <w:rFonts w:ascii="Times New Roman" w:eastAsia="Times New Roman" w:hAnsi="Times New Roman" w:cs="Times New Roman"/>
          <w:sz w:val="24"/>
          <w:szCs w:val="24"/>
        </w:rPr>
      </w:pPr>
      <w:r w:rsidRPr="008E7C24">
        <w:rPr>
          <w:rFonts w:ascii="Times New Roman" w:eastAsia="Times New Roman" w:hAnsi="Times New Roman" w:cs="Times New Roman"/>
          <w:sz w:val="24"/>
          <w:szCs w:val="24"/>
        </w:rPr>
        <w:t>The initial assessment is a short assessment that takes around 30 minutes, and this is done at the beginning of the</w:t>
      </w:r>
      <w:r w:rsidRPr="008E7C24">
        <w:rPr>
          <w:rFonts w:ascii="Times New Roman" w:eastAsia="Times New Roman" w:hAnsi="Times New Roman" w:cs="Times New Roman"/>
          <w:sz w:val="24"/>
          <w:szCs w:val="24"/>
        </w:rPr>
        <w:t xml:space="preserve"> learning process. This is used to allow teachers to understand the level of students and how they work before the program starts (Lambert, 2013). This is the evaluation of the ability to learn. It is done using pre and post-assessment that helps us plan i</w:t>
      </w:r>
      <w:r w:rsidRPr="008E7C24">
        <w:rPr>
          <w:rFonts w:ascii="Times New Roman" w:eastAsia="Times New Roman" w:hAnsi="Times New Roman" w:cs="Times New Roman"/>
          <w:sz w:val="24"/>
          <w:szCs w:val="24"/>
        </w:rPr>
        <w:t>nterventions and instructions to make improvements</w:t>
      </w:r>
      <w:r w:rsidR="00C311A4" w:rsidRPr="008E7C24">
        <w:rPr>
          <w:rFonts w:ascii="Times New Roman" w:eastAsia="Times New Roman" w:hAnsi="Times New Roman" w:cs="Times New Roman"/>
          <w:sz w:val="24"/>
          <w:szCs w:val="24"/>
        </w:rPr>
        <w:t>. Formative</w:t>
      </w:r>
      <w:r w:rsidRPr="008E7C24">
        <w:rPr>
          <w:rFonts w:ascii="Times New Roman" w:eastAsia="Times New Roman" w:hAnsi="Times New Roman" w:cs="Times New Roman"/>
          <w:sz w:val="24"/>
          <w:szCs w:val="24"/>
        </w:rPr>
        <w:t xml:space="preserve"> assessment is beneficial when teachers use to track student progress and make any necessary changes to the essential strategy in the </w:t>
      </w:r>
      <w:r w:rsidR="00C311A4" w:rsidRPr="008E7C24">
        <w:rPr>
          <w:rFonts w:ascii="Times New Roman" w:eastAsia="Times New Roman" w:hAnsi="Times New Roman" w:cs="Times New Roman"/>
          <w:sz w:val="24"/>
          <w:szCs w:val="24"/>
        </w:rPr>
        <w:t>process. It</w:t>
      </w:r>
      <w:r w:rsidRPr="008E7C24">
        <w:rPr>
          <w:rFonts w:ascii="Times New Roman" w:eastAsia="Times New Roman" w:hAnsi="Times New Roman" w:cs="Times New Roman"/>
          <w:sz w:val="24"/>
          <w:szCs w:val="24"/>
        </w:rPr>
        <w:t xml:space="preserve"> is also used to evaluate the development of the s</w:t>
      </w:r>
      <w:r w:rsidRPr="008E7C24">
        <w:rPr>
          <w:rFonts w:ascii="Times New Roman" w:eastAsia="Times New Roman" w:hAnsi="Times New Roman" w:cs="Times New Roman"/>
          <w:sz w:val="24"/>
          <w:szCs w:val="24"/>
        </w:rPr>
        <w:t xml:space="preserve">tudents at a given time (Gravells, 2011). Summative assessment is done at the end of the learning process, and this is used in analyzing </w:t>
      </w:r>
      <w:r w:rsidRPr="008E7C24">
        <w:rPr>
          <w:rFonts w:ascii="Times New Roman" w:eastAsia="Times New Roman" w:hAnsi="Times New Roman" w:cs="Times New Roman"/>
          <w:sz w:val="24"/>
          <w:szCs w:val="24"/>
        </w:rPr>
        <w:lastRenderedPageBreak/>
        <w:t>the performance and coming up with ways to make improvements before the next level. It is another method that uses stat</w:t>
      </w:r>
      <w:r w:rsidRPr="008E7C24">
        <w:rPr>
          <w:rFonts w:ascii="Times New Roman" w:eastAsia="Times New Roman" w:hAnsi="Times New Roman" w:cs="Times New Roman"/>
          <w:sz w:val="24"/>
          <w:szCs w:val="24"/>
        </w:rPr>
        <w:t>e standardized tests and end-year exams.</w:t>
      </w:r>
    </w:p>
    <w:p w:rsidR="008E7C24" w:rsidRPr="008E7C24" w:rsidRDefault="00C32449" w:rsidP="00C311A4">
      <w:pPr>
        <w:spacing w:before="100" w:beforeAutospacing="1" w:after="100" w:afterAutospacing="1" w:line="480" w:lineRule="auto"/>
        <w:ind w:firstLine="720"/>
        <w:jc w:val="center"/>
        <w:rPr>
          <w:rFonts w:ascii="Times New Roman" w:eastAsia="Times New Roman" w:hAnsi="Times New Roman" w:cs="Times New Roman"/>
          <w:sz w:val="24"/>
          <w:szCs w:val="24"/>
        </w:rPr>
      </w:pPr>
      <w:r w:rsidRPr="008E7C24">
        <w:rPr>
          <w:rFonts w:ascii="Times New Roman" w:eastAsia="Times New Roman" w:hAnsi="Times New Roman" w:cs="Times New Roman"/>
          <w:sz w:val="24"/>
          <w:szCs w:val="24"/>
        </w:rPr>
        <w:t>The significance of involving students in assessments</w:t>
      </w:r>
    </w:p>
    <w:p w:rsidR="008E7C24" w:rsidRPr="008E7C24" w:rsidRDefault="00C32449" w:rsidP="00C311A4">
      <w:pPr>
        <w:spacing w:before="100" w:beforeAutospacing="1" w:after="100" w:afterAutospacing="1" w:line="480" w:lineRule="auto"/>
        <w:ind w:firstLine="720"/>
        <w:rPr>
          <w:rFonts w:ascii="Times New Roman" w:eastAsia="Times New Roman" w:hAnsi="Times New Roman" w:cs="Times New Roman"/>
          <w:sz w:val="24"/>
          <w:szCs w:val="24"/>
        </w:rPr>
      </w:pPr>
      <w:r w:rsidRPr="008E7C24">
        <w:rPr>
          <w:rFonts w:ascii="Times New Roman" w:eastAsia="Times New Roman" w:hAnsi="Times New Roman" w:cs="Times New Roman"/>
          <w:sz w:val="24"/>
          <w:szCs w:val="24"/>
        </w:rPr>
        <w:t xml:space="preserve">This activity is significant as it causes the students to feel acknowledged and perceived in the learning institution's touchy </w:t>
      </w:r>
      <w:r w:rsidR="00C311A4" w:rsidRPr="008E7C24">
        <w:rPr>
          <w:rFonts w:ascii="Times New Roman" w:eastAsia="Times New Roman" w:hAnsi="Times New Roman" w:cs="Times New Roman"/>
          <w:sz w:val="24"/>
          <w:szCs w:val="24"/>
        </w:rPr>
        <w:t>issues. The</w:t>
      </w:r>
      <w:r w:rsidRPr="008E7C24">
        <w:rPr>
          <w:rFonts w:ascii="Times New Roman" w:eastAsia="Times New Roman" w:hAnsi="Times New Roman" w:cs="Times New Roman"/>
          <w:sz w:val="24"/>
          <w:szCs w:val="24"/>
        </w:rPr>
        <w:t xml:space="preserve"> interim assessment hel</w:t>
      </w:r>
      <w:r w:rsidRPr="008E7C24">
        <w:rPr>
          <w:rFonts w:ascii="Times New Roman" w:eastAsia="Times New Roman" w:hAnsi="Times New Roman" w:cs="Times New Roman"/>
          <w:sz w:val="24"/>
          <w:szCs w:val="24"/>
        </w:rPr>
        <w:t xml:space="preserve">ps paint a portrait of students' skills and knowledge and the topics they find hard to </w:t>
      </w:r>
      <w:r w:rsidR="00C311A4" w:rsidRPr="008E7C24">
        <w:rPr>
          <w:rFonts w:ascii="Times New Roman" w:eastAsia="Times New Roman" w:hAnsi="Times New Roman" w:cs="Times New Roman"/>
          <w:sz w:val="24"/>
          <w:szCs w:val="24"/>
        </w:rPr>
        <w:t>learn. An</w:t>
      </w:r>
      <w:r w:rsidRPr="008E7C24">
        <w:rPr>
          <w:rFonts w:ascii="Times New Roman" w:eastAsia="Times New Roman" w:hAnsi="Times New Roman" w:cs="Times New Roman"/>
          <w:sz w:val="24"/>
          <w:szCs w:val="24"/>
        </w:rPr>
        <w:t xml:space="preserve"> interim evaluation should give reliable and valid results to evaluate results, and this means that it should represent an extension of learning in the </w:t>
      </w:r>
      <w:r w:rsidR="00C311A4" w:rsidRPr="008E7C24">
        <w:rPr>
          <w:rFonts w:ascii="Times New Roman" w:eastAsia="Times New Roman" w:hAnsi="Times New Roman" w:cs="Times New Roman"/>
          <w:sz w:val="24"/>
          <w:szCs w:val="24"/>
        </w:rPr>
        <w:t>school. It</w:t>
      </w:r>
      <w:r w:rsidRPr="008E7C24">
        <w:rPr>
          <w:rFonts w:ascii="Times New Roman" w:eastAsia="Times New Roman" w:hAnsi="Times New Roman" w:cs="Times New Roman"/>
          <w:sz w:val="24"/>
          <w:szCs w:val="24"/>
        </w:rPr>
        <w:t xml:space="preserve"> should also help identify student learning habits and patterns and develop essential implementation strategies for the assessment (Bernhardt, 2017). Teachers should be able to measure each student's growth and evaluate the students' progress as they mov</w:t>
      </w:r>
      <w:r w:rsidRPr="008E7C24">
        <w:rPr>
          <w:rFonts w:ascii="Times New Roman" w:eastAsia="Times New Roman" w:hAnsi="Times New Roman" w:cs="Times New Roman"/>
          <w:sz w:val="24"/>
          <w:szCs w:val="24"/>
        </w:rPr>
        <w:t>e into making crucial milestones.</w:t>
      </w:r>
    </w:p>
    <w:p w:rsidR="008E7C24" w:rsidRPr="008E7C24" w:rsidRDefault="00C32449" w:rsidP="00C311A4">
      <w:pPr>
        <w:spacing w:before="100" w:beforeAutospacing="1" w:after="100" w:afterAutospacing="1" w:line="480" w:lineRule="auto"/>
        <w:ind w:firstLine="720"/>
        <w:jc w:val="center"/>
        <w:rPr>
          <w:rFonts w:ascii="Times New Roman" w:eastAsia="Times New Roman" w:hAnsi="Times New Roman" w:cs="Times New Roman"/>
          <w:sz w:val="24"/>
          <w:szCs w:val="24"/>
        </w:rPr>
      </w:pPr>
      <w:r w:rsidRPr="008E7C24">
        <w:rPr>
          <w:rFonts w:ascii="Times New Roman" w:eastAsia="Times New Roman" w:hAnsi="Times New Roman" w:cs="Times New Roman"/>
          <w:sz w:val="24"/>
          <w:szCs w:val="24"/>
        </w:rPr>
        <w:t>Self-Assessment</w:t>
      </w:r>
    </w:p>
    <w:p w:rsidR="008E7C24" w:rsidRPr="008E7C24" w:rsidRDefault="00C32449" w:rsidP="008E7C24">
      <w:pPr>
        <w:spacing w:before="100" w:beforeAutospacing="1" w:after="100" w:afterAutospacing="1" w:line="480" w:lineRule="auto"/>
        <w:ind w:firstLine="720"/>
        <w:rPr>
          <w:rFonts w:ascii="Times New Roman" w:eastAsia="Times New Roman" w:hAnsi="Times New Roman" w:cs="Times New Roman"/>
          <w:sz w:val="24"/>
          <w:szCs w:val="24"/>
        </w:rPr>
      </w:pPr>
      <w:r w:rsidRPr="008E7C24">
        <w:rPr>
          <w:rFonts w:ascii="Times New Roman" w:eastAsia="Times New Roman" w:hAnsi="Times New Roman" w:cs="Times New Roman"/>
          <w:sz w:val="24"/>
          <w:szCs w:val="24"/>
        </w:rPr>
        <w:t>This is the evaluation process of the student's learning abilities. The school process involves pre and post-assessment that helps plan interventions and instructions to improve. The Formative school proces</w:t>
      </w:r>
      <w:r w:rsidRPr="008E7C24">
        <w:rPr>
          <w:rFonts w:ascii="Times New Roman" w:eastAsia="Times New Roman" w:hAnsi="Times New Roman" w:cs="Times New Roman"/>
          <w:sz w:val="24"/>
          <w:szCs w:val="24"/>
        </w:rPr>
        <w:t>s can summarize the development of the student at a given time (Bernhardt, 2017). The summary assessment includes CATS, end-of-year examinations, state or district standard tests. Since they are done at the end of the year, it is complex to use this constr</w:t>
      </w:r>
      <w:r w:rsidRPr="008E7C24">
        <w:rPr>
          <w:rFonts w:ascii="Times New Roman" w:eastAsia="Times New Roman" w:hAnsi="Times New Roman" w:cs="Times New Roman"/>
          <w:sz w:val="24"/>
          <w:szCs w:val="24"/>
        </w:rPr>
        <w:t>uctive feedback for planning instruction. Teachers can administer, and students participate in the process (Gravells, 2011). Teachers, students, and parents discuss and review student progress and improvement.</w:t>
      </w:r>
    </w:p>
    <w:p w:rsidR="008E7C24" w:rsidRPr="008E7C24" w:rsidRDefault="00C32449" w:rsidP="00C311A4">
      <w:pPr>
        <w:spacing w:before="100" w:beforeAutospacing="1" w:after="100" w:afterAutospacing="1" w:line="480" w:lineRule="auto"/>
        <w:ind w:firstLine="720"/>
        <w:jc w:val="center"/>
        <w:rPr>
          <w:rFonts w:ascii="Times New Roman" w:eastAsia="Times New Roman" w:hAnsi="Times New Roman" w:cs="Times New Roman"/>
          <w:sz w:val="24"/>
          <w:szCs w:val="24"/>
        </w:rPr>
      </w:pPr>
      <w:r w:rsidRPr="008E7C24">
        <w:rPr>
          <w:rFonts w:ascii="Times New Roman" w:eastAsia="Times New Roman" w:hAnsi="Times New Roman" w:cs="Times New Roman"/>
          <w:sz w:val="24"/>
          <w:szCs w:val="24"/>
        </w:rPr>
        <w:lastRenderedPageBreak/>
        <w:t>Peer Assessment</w:t>
      </w:r>
    </w:p>
    <w:p w:rsidR="008E7C24" w:rsidRPr="008E7C24" w:rsidRDefault="00C32449" w:rsidP="008E7C24">
      <w:pPr>
        <w:spacing w:before="100" w:beforeAutospacing="1" w:after="100" w:afterAutospacing="1" w:line="480" w:lineRule="auto"/>
        <w:ind w:firstLine="720"/>
        <w:rPr>
          <w:rFonts w:ascii="Times New Roman" w:eastAsia="Times New Roman" w:hAnsi="Times New Roman" w:cs="Times New Roman"/>
          <w:sz w:val="24"/>
          <w:szCs w:val="24"/>
        </w:rPr>
      </w:pPr>
      <w:r w:rsidRPr="008E7C24">
        <w:rPr>
          <w:rFonts w:ascii="Times New Roman" w:eastAsia="Times New Roman" w:hAnsi="Times New Roman" w:cs="Times New Roman"/>
          <w:sz w:val="24"/>
          <w:szCs w:val="24"/>
        </w:rPr>
        <w:t>This is where the level of stu</w:t>
      </w:r>
      <w:r w:rsidRPr="008E7C24">
        <w:rPr>
          <w:rFonts w:ascii="Times New Roman" w:eastAsia="Times New Roman" w:hAnsi="Times New Roman" w:cs="Times New Roman"/>
          <w:sz w:val="24"/>
          <w:szCs w:val="24"/>
        </w:rPr>
        <w:t>dent engagement is measured. Student learning in school and after-school programs like extracurricular activities are essential for determining students' wellbeing and commitment (Bernhardt, 2017). This is done through social support and academic services,</w:t>
      </w:r>
      <w:r w:rsidRPr="008E7C24">
        <w:rPr>
          <w:rFonts w:ascii="Times New Roman" w:eastAsia="Times New Roman" w:hAnsi="Times New Roman" w:cs="Times New Roman"/>
          <w:sz w:val="24"/>
          <w:szCs w:val="24"/>
        </w:rPr>
        <w:t xml:space="preserve"> and the teacher needs to keep records of student learning.</w:t>
      </w:r>
    </w:p>
    <w:p w:rsidR="008E7C24" w:rsidRPr="008E7C24" w:rsidRDefault="00C32449" w:rsidP="0033160D">
      <w:pPr>
        <w:spacing w:before="100" w:beforeAutospacing="1" w:after="100" w:afterAutospacing="1" w:line="480" w:lineRule="auto"/>
        <w:ind w:firstLine="720"/>
        <w:jc w:val="center"/>
        <w:rPr>
          <w:rFonts w:ascii="Times New Roman" w:eastAsia="Times New Roman" w:hAnsi="Times New Roman" w:cs="Times New Roman"/>
          <w:sz w:val="24"/>
          <w:szCs w:val="24"/>
        </w:rPr>
      </w:pPr>
      <w:r w:rsidRPr="008E7C24">
        <w:rPr>
          <w:rFonts w:ascii="Times New Roman" w:eastAsia="Times New Roman" w:hAnsi="Times New Roman" w:cs="Times New Roman"/>
          <w:sz w:val="24"/>
          <w:szCs w:val="24"/>
        </w:rPr>
        <w:t>Constructive feedback</w:t>
      </w:r>
    </w:p>
    <w:p w:rsidR="008E7C24" w:rsidRPr="008E7C24" w:rsidRDefault="00C32449" w:rsidP="0033160D">
      <w:pPr>
        <w:spacing w:before="100" w:beforeAutospacing="1" w:after="100" w:afterAutospacing="1" w:line="480" w:lineRule="auto"/>
        <w:ind w:firstLine="720"/>
        <w:rPr>
          <w:rFonts w:ascii="Times New Roman" w:eastAsia="Times New Roman" w:hAnsi="Times New Roman" w:cs="Times New Roman"/>
          <w:sz w:val="24"/>
          <w:szCs w:val="24"/>
        </w:rPr>
      </w:pPr>
      <w:r w:rsidRPr="008E7C24">
        <w:rPr>
          <w:rFonts w:ascii="Times New Roman" w:eastAsia="Times New Roman" w:hAnsi="Times New Roman" w:cs="Times New Roman"/>
          <w:sz w:val="24"/>
          <w:szCs w:val="24"/>
        </w:rPr>
        <w:t xml:space="preserve">This constructive feedback was able to identify three essential steps that help to ensure that transactional leaders can know the issues students are facing, and they will </w:t>
      </w:r>
      <w:r w:rsidRPr="008E7C24">
        <w:rPr>
          <w:rFonts w:ascii="Times New Roman" w:eastAsia="Times New Roman" w:hAnsi="Times New Roman" w:cs="Times New Roman"/>
          <w:sz w:val="24"/>
          <w:szCs w:val="24"/>
        </w:rPr>
        <w:t>fix them. The steps are as follows: examine past success, read the exemplar, and finally, analyze the gap (Lambert, 2013</w:t>
      </w:r>
      <w:r w:rsidR="007F64B6" w:rsidRPr="008E7C24">
        <w:rPr>
          <w:rFonts w:ascii="Times New Roman" w:eastAsia="Times New Roman" w:hAnsi="Times New Roman" w:cs="Times New Roman"/>
          <w:sz w:val="24"/>
          <w:szCs w:val="24"/>
        </w:rPr>
        <w:t>). When</w:t>
      </w:r>
      <w:r w:rsidRPr="008E7C24">
        <w:rPr>
          <w:rFonts w:ascii="Times New Roman" w:eastAsia="Times New Roman" w:hAnsi="Times New Roman" w:cs="Times New Roman"/>
          <w:sz w:val="24"/>
          <w:szCs w:val="24"/>
        </w:rPr>
        <w:t xml:space="preserve"> carrying out a gap analysis, it is essential to understand that it helps improve the students' performance, efficiency, and succ</w:t>
      </w:r>
      <w:r w:rsidRPr="008E7C24">
        <w:rPr>
          <w:rFonts w:ascii="Times New Roman" w:eastAsia="Times New Roman" w:hAnsi="Times New Roman" w:cs="Times New Roman"/>
          <w:sz w:val="24"/>
          <w:szCs w:val="24"/>
        </w:rPr>
        <w:t xml:space="preserve">ess. This is because it allows you to pinpoint gaps in the school. After the gap analysis, one can now focus on energy and resources on the identified areas to be </w:t>
      </w:r>
      <w:r w:rsidR="001C6860" w:rsidRPr="008E7C24">
        <w:rPr>
          <w:rFonts w:ascii="Times New Roman" w:eastAsia="Times New Roman" w:hAnsi="Times New Roman" w:cs="Times New Roman"/>
          <w:sz w:val="24"/>
          <w:szCs w:val="24"/>
        </w:rPr>
        <w:t>improved. Most</w:t>
      </w:r>
      <w:r w:rsidRPr="008E7C24">
        <w:rPr>
          <w:rFonts w:ascii="Times New Roman" w:eastAsia="Times New Roman" w:hAnsi="Times New Roman" w:cs="Times New Roman"/>
          <w:sz w:val="24"/>
          <w:szCs w:val="24"/>
        </w:rPr>
        <w:t xml:space="preserve"> learning institutions do not lack constructive feedback for students. Our scho</w:t>
      </w:r>
      <w:r w:rsidRPr="008E7C24">
        <w:rPr>
          <w:rFonts w:ascii="Times New Roman" w:eastAsia="Times New Roman" w:hAnsi="Times New Roman" w:cs="Times New Roman"/>
          <w:sz w:val="24"/>
          <w:szCs w:val="24"/>
        </w:rPr>
        <w:t>ol is indicated with constructive feedback points, which sometimes can cause problems for teachers and school leadership to know the uses of constructive feedback or manage existing constructive feedback helpfully. A school needs to know how to select cons</w:t>
      </w:r>
      <w:r w:rsidRPr="008E7C24">
        <w:rPr>
          <w:rFonts w:ascii="Times New Roman" w:eastAsia="Times New Roman" w:hAnsi="Times New Roman" w:cs="Times New Roman"/>
          <w:sz w:val="24"/>
          <w:szCs w:val="24"/>
        </w:rPr>
        <w:t>tructive feedback used to improve learning and for teachers to analyze student performance (Gravells, 2011). Constructive feedback in education plays an essential role in improving learning materials. When teachers can interpret constructive feedback effec</w:t>
      </w:r>
      <w:r w:rsidRPr="008E7C24">
        <w:rPr>
          <w:rFonts w:ascii="Times New Roman" w:eastAsia="Times New Roman" w:hAnsi="Times New Roman" w:cs="Times New Roman"/>
          <w:sz w:val="24"/>
          <w:szCs w:val="24"/>
        </w:rPr>
        <w:t xml:space="preserve">tively, it can be significant in evaluating each student's needs, and it can also incorporate strategies that </w:t>
      </w:r>
      <w:r w:rsidR="00C311A4">
        <w:rPr>
          <w:rFonts w:ascii="Times New Roman" w:eastAsia="Times New Roman" w:hAnsi="Times New Roman" w:cs="Times New Roman"/>
          <w:sz w:val="24"/>
          <w:szCs w:val="24"/>
        </w:rPr>
        <w:t>will differentiate instructions</w:t>
      </w:r>
      <w:r w:rsidRPr="008E7C24">
        <w:rPr>
          <w:rFonts w:ascii="Times New Roman" w:eastAsia="Times New Roman" w:hAnsi="Times New Roman" w:cs="Times New Roman"/>
          <w:sz w:val="24"/>
          <w:szCs w:val="24"/>
        </w:rPr>
        <w:t xml:space="preserve">. Administrators and teachers have done their best to ensure that </w:t>
      </w:r>
      <w:r w:rsidRPr="008E7C24">
        <w:rPr>
          <w:rFonts w:ascii="Times New Roman" w:eastAsia="Times New Roman" w:hAnsi="Times New Roman" w:cs="Times New Roman"/>
          <w:sz w:val="24"/>
          <w:szCs w:val="24"/>
        </w:rPr>
        <w:lastRenderedPageBreak/>
        <w:t>they see through the transition to digital educat</w:t>
      </w:r>
      <w:r w:rsidRPr="008E7C24">
        <w:rPr>
          <w:rFonts w:ascii="Times New Roman" w:eastAsia="Times New Roman" w:hAnsi="Times New Roman" w:cs="Times New Roman"/>
          <w:sz w:val="24"/>
          <w:szCs w:val="24"/>
        </w:rPr>
        <w:t>ion in a short p</w:t>
      </w:r>
      <w:r w:rsidR="0033160D">
        <w:rPr>
          <w:rFonts w:ascii="Times New Roman" w:eastAsia="Times New Roman" w:hAnsi="Times New Roman" w:cs="Times New Roman"/>
          <w:sz w:val="24"/>
          <w:szCs w:val="24"/>
        </w:rPr>
        <w:t xml:space="preserve">eriod (Bernhardt, 2017). Therefore, it is essential to increase students’ achievement </w:t>
      </w:r>
      <w:r w:rsidR="00C311A4">
        <w:rPr>
          <w:rFonts w:ascii="Times New Roman" w:eastAsia="Times New Roman" w:hAnsi="Times New Roman" w:cs="Times New Roman"/>
          <w:sz w:val="24"/>
          <w:szCs w:val="24"/>
        </w:rPr>
        <w:t>and reduce the achievement gap.</w:t>
      </w:r>
    </w:p>
    <w:p w:rsidR="008E7C24" w:rsidRPr="008E7C24" w:rsidRDefault="00C32449" w:rsidP="0033160D">
      <w:pPr>
        <w:spacing w:before="100" w:beforeAutospacing="1" w:after="100" w:afterAutospacing="1" w:line="480" w:lineRule="auto"/>
        <w:ind w:firstLine="720"/>
        <w:jc w:val="center"/>
        <w:rPr>
          <w:rFonts w:ascii="Times New Roman" w:eastAsia="Times New Roman" w:hAnsi="Times New Roman" w:cs="Times New Roman"/>
          <w:sz w:val="24"/>
          <w:szCs w:val="24"/>
        </w:rPr>
      </w:pPr>
      <w:r w:rsidRPr="008E7C24">
        <w:rPr>
          <w:rFonts w:ascii="Times New Roman" w:eastAsia="Times New Roman" w:hAnsi="Times New Roman" w:cs="Times New Roman"/>
          <w:sz w:val="24"/>
          <w:szCs w:val="24"/>
        </w:rPr>
        <w:t>The importance of keeping records</w:t>
      </w:r>
    </w:p>
    <w:p w:rsidR="008E7C24" w:rsidRPr="008E7C24" w:rsidRDefault="00C32449" w:rsidP="008E7C24">
      <w:pPr>
        <w:spacing w:before="100" w:beforeAutospacing="1" w:after="100" w:afterAutospacing="1" w:line="480" w:lineRule="auto"/>
        <w:ind w:firstLine="720"/>
        <w:rPr>
          <w:rFonts w:ascii="Times New Roman" w:eastAsia="Times New Roman" w:hAnsi="Times New Roman" w:cs="Times New Roman"/>
          <w:sz w:val="24"/>
          <w:szCs w:val="24"/>
        </w:rPr>
      </w:pPr>
      <w:r w:rsidRPr="008E7C24">
        <w:rPr>
          <w:rFonts w:ascii="Times New Roman" w:eastAsia="Times New Roman" w:hAnsi="Times New Roman" w:cs="Times New Roman"/>
          <w:sz w:val="24"/>
          <w:szCs w:val="24"/>
        </w:rPr>
        <w:t>Record keeping is essential in data management, especially for learning assessments. One</w:t>
      </w:r>
      <w:r w:rsidRPr="008E7C24">
        <w:rPr>
          <w:rFonts w:ascii="Times New Roman" w:eastAsia="Times New Roman" w:hAnsi="Times New Roman" w:cs="Times New Roman"/>
          <w:sz w:val="24"/>
          <w:szCs w:val="24"/>
        </w:rPr>
        <w:t xml:space="preserve"> of the crucial data sets that should be kept and monitored is how well students and related stakeholders believe in serving the school. The related stakeholders include school partners, the community, faculty members, and parents who believe they have the</w:t>
      </w:r>
      <w:r w:rsidRPr="008E7C24">
        <w:rPr>
          <w:rFonts w:ascii="Times New Roman" w:eastAsia="Times New Roman" w:hAnsi="Times New Roman" w:cs="Times New Roman"/>
          <w:sz w:val="24"/>
          <w:szCs w:val="24"/>
        </w:rPr>
        <w:t xml:space="preserve"> chance to share their opinions. In some cases, these stakeholder groups can have different kinds of needs, and that is why they need to be given a series of questions that cover how the school serves them (Bernhardt, 2017). Perception information is colle</w:t>
      </w:r>
      <w:r w:rsidRPr="008E7C24">
        <w:rPr>
          <w:rFonts w:ascii="Times New Roman" w:eastAsia="Times New Roman" w:hAnsi="Times New Roman" w:cs="Times New Roman"/>
          <w:sz w:val="24"/>
          <w:szCs w:val="24"/>
        </w:rPr>
        <w:t>cted and recorded using interviews and surveys. These are available on internet platforms like Survey Monkey and Google forms. The platforms allow one to develop individualized questionnaires, and it can evaluate its results.</w:t>
      </w:r>
    </w:p>
    <w:p w:rsidR="008E7C24" w:rsidRPr="008E7C24" w:rsidRDefault="00C32449" w:rsidP="008E7C24">
      <w:pPr>
        <w:spacing w:before="100" w:beforeAutospacing="1" w:after="100" w:afterAutospacing="1" w:line="240" w:lineRule="auto"/>
        <w:rPr>
          <w:rFonts w:ascii="Times New Roman" w:eastAsia="Times New Roman" w:hAnsi="Times New Roman" w:cs="Times New Roman"/>
          <w:sz w:val="24"/>
          <w:szCs w:val="24"/>
        </w:rPr>
      </w:pPr>
      <w:r w:rsidRPr="008E7C24">
        <w:rPr>
          <w:rFonts w:ascii="Times New Roman" w:eastAsia="Times New Roman" w:hAnsi="Times New Roman" w:cs="Times New Roman"/>
          <w:sz w:val="24"/>
          <w:szCs w:val="24"/>
        </w:rPr>
        <w:t> </w:t>
      </w:r>
    </w:p>
    <w:p w:rsidR="008E7C24" w:rsidRDefault="00C32449" w:rsidP="008E7C24">
      <w:pPr>
        <w:spacing w:before="100" w:beforeAutospacing="1" w:after="100" w:afterAutospacing="1" w:line="240" w:lineRule="auto"/>
        <w:rPr>
          <w:rFonts w:ascii="Times New Roman" w:eastAsia="Times New Roman" w:hAnsi="Times New Roman" w:cs="Times New Roman"/>
          <w:sz w:val="24"/>
          <w:szCs w:val="24"/>
        </w:rPr>
      </w:pPr>
      <w:r w:rsidRPr="008E7C24">
        <w:rPr>
          <w:rFonts w:ascii="Times New Roman" w:eastAsia="Times New Roman" w:hAnsi="Times New Roman" w:cs="Times New Roman"/>
          <w:sz w:val="24"/>
          <w:szCs w:val="24"/>
        </w:rPr>
        <w:t> </w:t>
      </w:r>
    </w:p>
    <w:p w:rsidR="008E7C24" w:rsidRDefault="008E7C24" w:rsidP="008E7C24">
      <w:pPr>
        <w:spacing w:before="100" w:beforeAutospacing="1" w:after="100" w:afterAutospacing="1" w:line="240" w:lineRule="auto"/>
        <w:rPr>
          <w:rFonts w:ascii="Times New Roman" w:eastAsia="Times New Roman" w:hAnsi="Times New Roman" w:cs="Times New Roman"/>
          <w:sz w:val="24"/>
          <w:szCs w:val="24"/>
        </w:rPr>
      </w:pPr>
    </w:p>
    <w:p w:rsidR="008E7C24" w:rsidRDefault="008E7C24" w:rsidP="008E7C24">
      <w:pPr>
        <w:spacing w:before="100" w:beforeAutospacing="1" w:after="100" w:afterAutospacing="1" w:line="240" w:lineRule="auto"/>
        <w:rPr>
          <w:rFonts w:ascii="Times New Roman" w:eastAsia="Times New Roman" w:hAnsi="Times New Roman" w:cs="Times New Roman"/>
          <w:sz w:val="24"/>
          <w:szCs w:val="24"/>
        </w:rPr>
      </w:pPr>
    </w:p>
    <w:p w:rsidR="008E7C24" w:rsidRDefault="008E7C24" w:rsidP="008E7C24">
      <w:pPr>
        <w:spacing w:before="100" w:beforeAutospacing="1" w:after="100" w:afterAutospacing="1" w:line="240" w:lineRule="auto"/>
        <w:rPr>
          <w:rFonts w:ascii="Times New Roman" w:eastAsia="Times New Roman" w:hAnsi="Times New Roman" w:cs="Times New Roman"/>
          <w:sz w:val="24"/>
          <w:szCs w:val="24"/>
        </w:rPr>
      </w:pPr>
    </w:p>
    <w:p w:rsidR="001C6860" w:rsidRDefault="001C6860" w:rsidP="001C6860">
      <w:pPr>
        <w:spacing w:before="100" w:beforeAutospacing="1" w:after="100" w:afterAutospacing="1" w:line="240" w:lineRule="auto"/>
        <w:rPr>
          <w:rFonts w:ascii="Times New Roman" w:eastAsia="Times New Roman" w:hAnsi="Times New Roman" w:cs="Times New Roman"/>
          <w:sz w:val="24"/>
          <w:szCs w:val="24"/>
        </w:rPr>
      </w:pPr>
    </w:p>
    <w:p w:rsidR="008E7C24" w:rsidRPr="008E7C24" w:rsidRDefault="00C32449" w:rsidP="001C6860">
      <w:pPr>
        <w:spacing w:before="100" w:beforeAutospacing="1" w:after="100" w:afterAutospacing="1" w:line="240" w:lineRule="auto"/>
        <w:jc w:val="center"/>
        <w:rPr>
          <w:rFonts w:ascii="Times New Roman" w:eastAsia="Times New Roman" w:hAnsi="Times New Roman" w:cs="Times New Roman"/>
          <w:sz w:val="24"/>
          <w:szCs w:val="24"/>
        </w:rPr>
      </w:pPr>
      <w:r w:rsidRPr="007F64B6">
        <w:rPr>
          <w:rFonts w:ascii="Times New Roman" w:eastAsia="Times New Roman" w:hAnsi="Times New Roman" w:cs="Times New Roman"/>
          <w:sz w:val="24"/>
          <w:szCs w:val="24"/>
        </w:rPr>
        <w:t>References</w:t>
      </w:r>
    </w:p>
    <w:p w:rsidR="007F64B6" w:rsidRPr="008E7C24" w:rsidRDefault="00C32449" w:rsidP="007F64B6">
      <w:pPr>
        <w:spacing w:before="100" w:beforeAutospacing="1" w:after="100" w:afterAutospacing="1" w:line="480" w:lineRule="auto"/>
        <w:ind w:left="720" w:hanging="720"/>
        <w:rPr>
          <w:rFonts w:ascii="Times New Roman" w:eastAsia="Times New Roman" w:hAnsi="Times New Roman" w:cs="Times New Roman"/>
          <w:sz w:val="24"/>
          <w:szCs w:val="24"/>
        </w:rPr>
      </w:pPr>
      <w:r w:rsidRPr="008E7C24">
        <w:rPr>
          <w:rFonts w:ascii="Times New Roman" w:eastAsia="Times New Roman" w:hAnsi="Times New Roman" w:cs="Times New Roman"/>
          <w:sz w:val="24"/>
          <w:szCs w:val="24"/>
        </w:rPr>
        <w:lastRenderedPageBreak/>
        <w:t>A. Gravells</w:t>
      </w:r>
      <w:r w:rsidRPr="008E7C24">
        <w:rPr>
          <w:rFonts w:ascii="Times New Roman" w:eastAsia="Times New Roman" w:hAnsi="Times New Roman" w:cs="Times New Roman"/>
          <w:sz w:val="24"/>
          <w:szCs w:val="24"/>
        </w:rPr>
        <w:t xml:space="preserve"> (2011).</w:t>
      </w:r>
      <w:r w:rsidRPr="008E7C24">
        <w:rPr>
          <w:rFonts w:ascii="Times New Roman" w:eastAsia="Times New Roman" w:hAnsi="Times New Roman" w:cs="Times New Roman"/>
          <w:i/>
          <w:iCs/>
          <w:sz w:val="24"/>
          <w:szCs w:val="24"/>
        </w:rPr>
        <w:t xml:space="preserve"> Principles and practice of assessment in the lifelong learning sector</w:t>
      </w:r>
      <w:r w:rsidRPr="008E7C24">
        <w:rPr>
          <w:rFonts w:ascii="Times New Roman" w:eastAsia="Times New Roman" w:hAnsi="Times New Roman" w:cs="Times New Roman"/>
          <w:sz w:val="24"/>
          <w:szCs w:val="24"/>
        </w:rPr>
        <w:t>. Sage.</w:t>
      </w:r>
      <w:r w:rsidRPr="007F64B6">
        <w:rPr>
          <w:rFonts w:ascii="Times New Roman" w:eastAsia="Times New Roman" w:hAnsi="Times New Roman" w:cs="Times New Roman"/>
          <w:sz w:val="24"/>
          <w:szCs w:val="24"/>
        </w:rPr>
        <w:t xml:space="preserve"> Retrieved from &lt;</w:t>
      </w:r>
      <w:hyperlink r:id="rId7" w:history="1">
        <w:r w:rsidRPr="007F64B6">
          <w:rPr>
            <w:rStyle w:val="Hyperlink"/>
            <w:rFonts w:ascii="Times New Roman" w:hAnsi="Times New Roman" w:cs="Times New Roman"/>
            <w:sz w:val="24"/>
            <w:szCs w:val="24"/>
          </w:rPr>
          <w:t>https://books.google.co.ke/books?id=z-u0uF61KPcC&amp;printsec=frontcover</w:t>
        </w:r>
      </w:hyperlink>
      <w:r w:rsidRPr="007F64B6">
        <w:rPr>
          <w:rFonts w:ascii="Times New Roman" w:eastAsia="Times New Roman" w:hAnsi="Times New Roman" w:cs="Times New Roman"/>
          <w:sz w:val="24"/>
          <w:szCs w:val="24"/>
        </w:rPr>
        <w:t>&gt;</w:t>
      </w:r>
    </w:p>
    <w:p w:rsidR="007F64B6" w:rsidRPr="008E7C24" w:rsidRDefault="00C32449" w:rsidP="007F64B6">
      <w:pPr>
        <w:spacing w:before="100" w:beforeAutospacing="1" w:after="100" w:afterAutospacing="1" w:line="480" w:lineRule="auto"/>
        <w:ind w:left="720" w:hanging="720"/>
        <w:rPr>
          <w:rFonts w:ascii="Times New Roman" w:eastAsia="Times New Roman" w:hAnsi="Times New Roman" w:cs="Times New Roman"/>
          <w:sz w:val="24"/>
          <w:szCs w:val="24"/>
        </w:rPr>
      </w:pPr>
      <w:r w:rsidRPr="008E7C24">
        <w:rPr>
          <w:rFonts w:ascii="Times New Roman" w:eastAsia="Times New Roman" w:hAnsi="Times New Roman" w:cs="Times New Roman"/>
          <w:sz w:val="24"/>
          <w:szCs w:val="24"/>
        </w:rPr>
        <w:t>Bernhardt, V. L. (2017). </w:t>
      </w:r>
      <w:r w:rsidRPr="008E7C24">
        <w:rPr>
          <w:rFonts w:ascii="Times New Roman" w:eastAsia="Times New Roman" w:hAnsi="Times New Roman" w:cs="Times New Roman"/>
          <w:i/>
          <w:iCs/>
          <w:sz w:val="24"/>
          <w:szCs w:val="24"/>
        </w:rPr>
        <w:t>Data analysis: for continuous school improvement</w:t>
      </w:r>
      <w:r w:rsidRPr="007F64B6">
        <w:rPr>
          <w:rFonts w:ascii="Times New Roman" w:eastAsia="Times New Roman" w:hAnsi="Times New Roman" w:cs="Times New Roman"/>
          <w:sz w:val="24"/>
          <w:szCs w:val="24"/>
        </w:rPr>
        <w:t>. Routledge. Retrieved from &lt;</w:t>
      </w:r>
      <w:hyperlink r:id="rId8" w:history="1">
        <w:r w:rsidRPr="007F64B6">
          <w:rPr>
            <w:rStyle w:val="Hyperlink"/>
            <w:rFonts w:ascii="Times New Roman" w:hAnsi="Times New Roman" w:cs="Times New Roman"/>
            <w:sz w:val="24"/>
            <w:szCs w:val="24"/>
          </w:rPr>
          <w:t>https://www.taylorfrancis.com/books/mono/</w:t>
        </w:r>
        <w:r w:rsidRPr="007F64B6">
          <w:rPr>
            <w:rStyle w:val="Hyperlink"/>
            <w:rFonts w:ascii="Times New Roman" w:hAnsi="Times New Roman" w:cs="Times New Roman"/>
            <w:sz w:val="24"/>
            <w:szCs w:val="24"/>
          </w:rPr>
          <w:t>10.4324/9781315101026/data-analysis-victoria-bernhardt</w:t>
        </w:r>
      </w:hyperlink>
      <w:r w:rsidRPr="007F64B6">
        <w:rPr>
          <w:rFonts w:ascii="Times New Roman" w:eastAsia="Times New Roman" w:hAnsi="Times New Roman" w:cs="Times New Roman"/>
          <w:sz w:val="24"/>
          <w:szCs w:val="24"/>
        </w:rPr>
        <w:t>&gt;</w:t>
      </w:r>
    </w:p>
    <w:p w:rsidR="007F64B6" w:rsidRPr="008E7C24" w:rsidRDefault="00C32449" w:rsidP="007F64B6">
      <w:pPr>
        <w:spacing w:before="100" w:beforeAutospacing="1" w:after="100" w:afterAutospacing="1" w:line="480" w:lineRule="auto"/>
        <w:ind w:left="720" w:hanging="720"/>
        <w:rPr>
          <w:rFonts w:ascii="Times New Roman" w:eastAsia="Times New Roman" w:hAnsi="Times New Roman" w:cs="Times New Roman"/>
          <w:sz w:val="24"/>
          <w:szCs w:val="24"/>
        </w:rPr>
      </w:pPr>
      <w:r w:rsidRPr="008E7C24">
        <w:rPr>
          <w:rFonts w:ascii="Times New Roman" w:eastAsia="Times New Roman" w:hAnsi="Times New Roman" w:cs="Times New Roman"/>
          <w:sz w:val="24"/>
          <w:szCs w:val="24"/>
        </w:rPr>
        <w:t>Lambert, D., &amp; Lines, D. (2013). </w:t>
      </w:r>
      <w:r w:rsidRPr="008E7C24">
        <w:rPr>
          <w:rFonts w:ascii="Times New Roman" w:eastAsia="Times New Roman" w:hAnsi="Times New Roman" w:cs="Times New Roman"/>
          <w:i/>
          <w:iCs/>
          <w:sz w:val="24"/>
          <w:szCs w:val="24"/>
        </w:rPr>
        <w:t>Understanding assessment: Purposes, perceptions, practice</w:t>
      </w:r>
      <w:r w:rsidRPr="007F64B6">
        <w:rPr>
          <w:rFonts w:ascii="Times New Roman" w:eastAsia="Times New Roman" w:hAnsi="Times New Roman" w:cs="Times New Roman"/>
          <w:sz w:val="24"/>
          <w:szCs w:val="24"/>
        </w:rPr>
        <w:t>. Routledge. Retrieved from &lt;</w:t>
      </w:r>
      <w:r w:rsidRPr="007F64B6">
        <w:rPr>
          <w:rFonts w:ascii="Times New Roman" w:hAnsi="Times New Roman" w:cs="Times New Roman"/>
          <w:sz w:val="24"/>
          <w:szCs w:val="24"/>
        </w:rPr>
        <w:t xml:space="preserve"> </w:t>
      </w:r>
      <w:hyperlink r:id="rId9" w:tgtFrame="_blank" w:history="1">
        <w:r w:rsidRPr="007F64B6">
          <w:rPr>
            <w:rStyle w:val="Hyperlink"/>
            <w:rFonts w:ascii="Times New Roman" w:hAnsi="Times New Roman" w:cs="Times New Roman"/>
            <w:color w:val="1155CC"/>
            <w:sz w:val="24"/>
            <w:szCs w:val="24"/>
            <w:shd w:val="clear" w:color="auto" w:fill="FFFFFF"/>
          </w:rPr>
          <w:t>https://www.cityandguilds.com/-/media/productdocuments/learning/teaching/6502/6502_level_3/centre_documents/6502_l3_award_qualification_handbook_v1-5</w:t>
        </w:r>
        <w:r w:rsidRPr="007F64B6">
          <w:rPr>
            <w:rStyle w:val="Hyperlink"/>
            <w:rFonts w:ascii="Times New Roman" w:hAnsi="Times New Roman" w:cs="Times New Roman"/>
            <w:color w:val="1155CC"/>
            <w:sz w:val="24"/>
            <w:szCs w:val="24"/>
            <w:shd w:val="clear" w:color="auto" w:fill="FFFFFF"/>
          </w:rPr>
          <w:t>-pdf.ashx</w:t>
        </w:r>
      </w:hyperlink>
      <w:r w:rsidRPr="007F64B6">
        <w:rPr>
          <w:rFonts w:ascii="Times New Roman" w:eastAsia="Times New Roman" w:hAnsi="Times New Roman" w:cs="Times New Roman"/>
          <w:sz w:val="24"/>
          <w:szCs w:val="24"/>
        </w:rPr>
        <w:t>&gt;</w:t>
      </w:r>
    </w:p>
    <w:p w:rsidR="008E7C24" w:rsidRPr="008E7C24" w:rsidRDefault="008E7C24" w:rsidP="008E7C24">
      <w:pPr>
        <w:rPr>
          <w:rFonts w:ascii="Times New Roman" w:hAnsi="Times New Roman" w:cs="Times New Roman"/>
          <w:sz w:val="24"/>
          <w:szCs w:val="24"/>
        </w:rPr>
      </w:pPr>
    </w:p>
    <w:sectPr w:rsidR="008E7C24" w:rsidRPr="008E7C24">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2449" w:rsidRDefault="00C32449">
      <w:pPr>
        <w:spacing w:after="0" w:line="240" w:lineRule="auto"/>
      </w:pPr>
      <w:r>
        <w:separator/>
      </w:r>
    </w:p>
  </w:endnote>
  <w:endnote w:type="continuationSeparator" w:id="0">
    <w:p w:rsidR="00C32449" w:rsidRDefault="00C324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2449" w:rsidRDefault="00C32449">
      <w:pPr>
        <w:spacing w:after="0" w:line="240" w:lineRule="auto"/>
      </w:pPr>
      <w:r>
        <w:separator/>
      </w:r>
    </w:p>
  </w:footnote>
  <w:footnote w:type="continuationSeparator" w:id="0">
    <w:p w:rsidR="00C32449" w:rsidRDefault="00C324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500083509"/>
      <w:docPartObj>
        <w:docPartGallery w:val="Page Numbers (Top of Page)"/>
        <w:docPartUnique/>
      </w:docPartObj>
    </w:sdtPr>
    <w:sdtEndPr>
      <w:rPr>
        <w:noProof/>
      </w:rPr>
    </w:sdtEndPr>
    <w:sdtContent>
      <w:p w:rsidR="008E7C24" w:rsidRPr="008E7C24" w:rsidRDefault="00C32449">
        <w:pPr>
          <w:pStyle w:val="Header"/>
          <w:jc w:val="right"/>
          <w:rPr>
            <w:rFonts w:ascii="Times New Roman" w:hAnsi="Times New Roman" w:cs="Times New Roman"/>
            <w:sz w:val="24"/>
            <w:szCs w:val="24"/>
          </w:rPr>
        </w:pPr>
        <w:r w:rsidRPr="008E7C24">
          <w:rPr>
            <w:rFonts w:ascii="Times New Roman" w:hAnsi="Times New Roman" w:cs="Times New Roman"/>
            <w:sz w:val="24"/>
            <w:szCs w:val="24"/>
          </w:rPr>
          <w:fldChar w:fldCharType="begin"/>
        </w:r>
        <w:r w:rsidRPr="008E7C24">
          <w:rPr>
            <w:rFonts w:ascii="Times New Roman" w:hAnsi="Times New Roman" w:cs="Times New Roman"/>
            <w:sz w:val="24"/>
            <w:szCs w:val="24"/>
          </w:rPr>
          <w:instrText xml:space="preserve"> PAGE   \* MERGEFORMAT </w:instrText>
        </w:r>
        <w:r w:rsidRPr="008E7C24">
          <w:rPr>
            <w:rFonts w:ascii="Times New Roman" w:hAnsi="Times New Roman" w:cs="Times New Roman"/>
            <w:sz w:val="24"/>
            <w:szCs w:val="24"/>
          </w:rPr>
          <w:fldChar w:fldCharType="separate"/>
        </w:r>
        <w:r w:rsidR="00732A05">
          <w:rPr>
            <w:rFonts w:ascii="Times New Roman" w:hAnsi="Times New Roman" w:cs="Times New Roman"/>
            <w:noProof/>
            <w:sz w:val="24"/>
            <w:szCs w:val="24"/>
          </w:rPr>
          <w:t>5</w:t>
        </w:r>
        <w:r w:rsidRPr="008E7C24">
          <w:rPr>
            <w:rFonts w:ascii="Times New Roman" w:hAnsi="Times New Roman" w:cs="Times New Roman"/>
            <w:noProof/>
            <w:sz w:val="24"/>
            <w:szCs w:val="24"/>
          </w:rPr>
          <w:fldChar w:fldCharType="end"/>
        </w:r>
      </w:p>
    </w:sdtContent>
  </w:sdt>
  <w:p w:rsidR="008E7C24" w:rsidRPr="008E7C24" w:rsidRDefault="00C32449" w:rsidP="008E7C24">
    <w:pPr>
      <w:spacing w:line="480" w:lineRule="auto"/>
      <w:rPr>
        <w:rFonts w:ascii="Times New Roman" w:hAnsi="Times New Roman" w:cs="Times New Roman"/>
        <w:sz w:val="24"/>
        <w:szCs w:val="24"/>
      </w:rPr>
    </w:pPr>
    <w:r w:rsidRPr="008E7C24">
      <w:rPr>
        <w:rFonts w:ascii="Times New Roman" w:hAnsi="Times New Roman" w:cs="Times New Roman"/>
        <w:sz w:val="24"/>
        <w:szCs w:val="24"/>
      </w:rPr>
      <w:t>Assessments in Education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9552A0"/>
    <w:multiLevelType w:val="hybridMultilevel"/>
    <w:tmpl w:val="D72EBA20"/>
    <w:lvl w:ilvl="0" w:tplc="6126686C">
      <w:start w:val="1"/>
      <w:numFmt w:val="bullet"/>
      <w:lvlText w:val=""/>
      <w:lvlJc w:val="left"/>
      <w:pPr>
        <w:ind w:left="720" w:hanging="360"/>
      </w:pPr>
      <w:rPr>
        <w:rFonts w:ascii="Symbol" w:hAnsi="Symbol" w:hint="default"/>
      </w:rPr>
    </w:lvl>
    <w:lvl w:ilvl="1" w:tplc="6FEC4200" w:tentative="1">
      <w:start w:val="1"/>
      <w:numFmt w:val="bullet"/>
      <w:lvlText w:val="o"/>
      <w:lvlJc w:val="left"/>
      <w:pPr>
        <w:ind w:left="1440" w:hanging="360"/>
      </w:pPr>
      <w:rPr>
        <w:rFonts w:ascii="Courier New" w:hAnsi="Courier New" w:cs="Courier New" w:hint="default"/>
      </w:rPr>
    </w:lvl>
    <w:lvl w:ilvl="2" w:tplc="88A0D9FA" w:tentative="1">
      <w:start w:val="1"/>
      <w:numFmt w:val="bullet"/>
      <w:lvlText w:val=""/>
      <w:lvlJc w:val="left"/>
      <w:pPr>
        <w:ind w:left="2160" w:hanging="360"/>
      </w:pPr>
      <w:rPr>
        <w:rFonts w:ascii="Wingdings" w:hAnsi="Wingdings" w:hint="default"/>
      </w:rPr>
    </w:lvl>
    <w:lvl w:ilvl="3" w:tplc="C57CE1BC" w:tentative="1">
      <w:start w:val="1"/>
      <w:numFmt w:val="bullet"/>
      <w:lvlText w:val=""/>
      <w:lvlJc w:val="left"/>
      <w:pPr>
        <w:ind w:left="2880" w:hanging="360"/>
      </w:pPr>
      <w:rPr>
        <w:rFonts w:ascii="Symbol" w:hAnsi="Symbol" w:hint="default"/>
      </w:rPr>
    </w:lvl>
    <w:lvl w:ilvl="4" w:tplc="685268C2" w:tentative="1">
      <w:start w:val="1"/>
      <w:numFmt w:val="bullet"/>
      <w:lvlText w:val="o"/>
      <w:lvlJc w:val="left"/>
      <w:pPr>
        <w:ind w:left="3600" w:hanging="360"/>
      </w:pPr>
      <w:rPr>
        <w:rFonts w:ascii="Courier New" w:hAnsi="Courier New" w:cs="Courier New" w:hint="default"/>
      </w:rPr>
    </w:lvl>
    <w:lvl w:ilvl="5" w:tplc="74EE586A" w:tentative="1">
      <w:start w:val="1"/>
      <w:numFmt w:val="bullet"/>
      <w:lvlText w:val=""/>
      <w:lvlJc w:val="left"/>
      <w:pPr>
        <w:ind w:left="4320" w:hanging="360"/>
      </w:pPr>
      <w:rPr>
        <w:rFonts w:ascii="Wingdings" w:hAnsi="Wingdings" w:hint="default"/>
      </w:rPr>
    </w:lvl>
    <w:lvl w:ilvl="6" w:tplc="58DA09A0" w:tentative="1">
      <w:start w:val="1"/>
      <w:numFmt w:val="bullet"/>
      <w:lvlText w:val=""/>
      <w:lvlJc w:val="left"/>
      <w:pPr>
        <w:ind w:left="5040" w:hanging="360"/>
      </w:pPr>
      <w:rPr>
        <w:rFonts w:ascii="Symbol" w:hAnsi="Symbol" w:hint="default"/>
      </w:rPr>
    </w:lvl>
    <w:lvl w:ilvl="7" w:tplc="A4F01080" w:tentative="1">
      <w:start w:val="1"/>
      <w:numFmt w:val="bullet"/>
      <w:lvlText w:val="o"/>
      <w:lvlJc w:val="left"/>
      <w:pPr>
        <w:ind w:left="5760" w:hanging="360"/>
      </w:pPr>
      <w:rPr>
        <w:rFonts w:ascii="Courier New" w:hAnsi="Courier New" w:cs="Courier New" w:hint="default"/>
      </w:rPr>
    </w:lvl>
    <w:lvl w:ilvl="8" w:tplc="4BD0C508" w:tentative="1">
      <w:start w:val="1"/>
      <w:numFmt w:val="bullet"/>
      <w:lvlText w:val=""/>
      <w:lvlJc w:val="left"/>
      <w:pPr>
        <w:ind w:left="6480" w:hanging="360"/>
      </w:pPr>
      <w:rPr>
        <w:rFonts w:ascii="Wingdings" w:hAnsi="Wingdings" w:hint="default"/>
      </w:rPr>
    </w:lvl>
  </w:abstractNum>
  <w:abstractNum w:abstractNumId="1">
    <w:nsid w:val="3F2532A4"/>
    <w:multiLevelType w:val="hybridMultilevel"/>
    <w:tmpl w:val="6CAC7B3E"/>
    <w:lvl w:ilvl="0" w:tplc="9170DD16">
      <w:start w:val="1"/>
      <w:numFmt w:val="bullet"/>
      <w:lvlText w:val=""/>
      <w:lvlJc w:val="left"/>
      <w:pPr>
        <w:ind w:left="720" w:hanging="360"/>
      </w:pPr>
      <w:rPr>
        <w:rFonts w:ascii="Symbol" w:hAnsi="Symbol" w:hint="default"/>
      </w:rPr>
    </w:lvl>
    <w:lvl w:ilvl="1" w:tplc="13E8037A" w:tentative="1">
      <w:start w:val="1"/>
      <w:numFmt w:val="bullet"/>
      <w:lvlText w:val="o"/>
      <w:lvlJc w:val="left"/>
      <w:pPr>
        <w:ind w:left="1440" w:hanging="360"/>
      </w:pPr>
      <w:rPr>
        <w:rFonts w:ascii="Courier New" w:hAnsi="Courier New" w:cs="Courier New" w:hint="default"/>
      </w:rPr>
    </w:lvl>
    <w:lvl w:ilvl="2" w:tplc="CABE6ADC" w:tentative="1">
      <w:start w:val="1"/>
      <w:numFmt w:val="bullet"/>
      <w:lvlText w:val=""/>
      <w:lvlJc w:val="left"/>
      <w:pPr>
        <w:ind w:left="2160" w:hanging="360"/>
      </w:pPr>
      <w:rPr>
        <w:rFonts w:ascii="Wingdings" w:hAnsi="Wingdings" w:hint="default"/>
      </w:rPr>
    </w:lvl>
    <w:lvl w:ilvl="3" w:tplc="13D89C2C" w:tentative="1">
      <w:start w:val="1"/>
      <w:numFmt w:val="bullet"/>
      <w:lvlText w:val=""/>
      <w:lvlJc w:val="left"/>
      <w:pPr>
        <w:ind w:left="2880" w:hanging="360"/>
      </w:pPr>
      <w:rPr>
        <w:rFonts w:ascii="Symbol" w:hAnsi="Symbol" w:hint="default"/>
      </w:rPr>
    </w:lvl>
    <w:lvl w:ilvl="4" w:tplc="BA502256" w:tentative="1">
      <w:start w:val="1"/>
      <w:numFmt w:val="bullet"/>
      <w:lvlText w:val="o"/>
      <w:lvlJc w:val="left"/>
      <w:pPr>
        <w:ind w:left="3600" w:hanging="360"/>
      </w:pPr>
      <w:rPr>
        <w:rFonts w:ascii="Courier New" w:hAnsi="Courier New" w:cs="Courier New" w:hint="default"/>
      </w:rPr>
    </w:lvl>
    <w:lvl w:ilvl="5" w:tplc="B5448A5C" w:tentative="1">
      <w:start w:val="1"/>
      <w:numFmt w:val="bullet"/>
      <w:lvlText w:val=""/>
      <w:lvlJc w:val="left"/>
      <w:pPr>
        <w:ind w:left="4320" w:hanging="360"/>
      </w:pPr>
      <w:rPr>
        <w:rFonts w:ascii="Wingdings" w:hAnsi="Wingdings" w:hint="default"/>
      </w:rPr>
    </w:lvl>
    <w:lvl w:ilvl="6" w:tplc="6A3269D4" w:tentative="1">
      <w:start w:val="1"/>
      <w:numFmt w:val="bullet"/>
      <w:lvlText w:val=""/>
      <w:lvlJc w:val="left"/>
      <w:pPr>
        <w:ind w:left="5040" w:hanging="360"/>
      </w:pPr>
      <w:rPr>
        <w:rFonts w:ascii="Symbol" w:hAnsi="Symbol" w:hint="default"/>
      </w:rPr>
    </w:lvl>
    <w:lvl w:ilvl="7" w:tplc="460CC232" w:tentative="1">
      <w:start w:val="1"/>
      <w:numFmt w:val="bullet"/>
      <w:lvlText w:val="o"/>
      <w:lvlJc w:val="left"/>
      <w:pPr>
        <w:ind w:left="5760" w:hanging="360"/>
      </w:pPr>
      <w:rPr>
        <w:rFonts w:ascii="Courier New" w:hAnsi="Courier New" w:cs="Courier New" w:hint="default"/>
      </w:rPr>
    </w:lvl>
    <w:lvl w:ilvl="8" w:tplc="801C3792" w:tentative="1">
      <w:start w:val="1"/>
      <w:numFmt w:val="bullet"/>
      <w:lvlText w:val=""/>
      <w:lvlJc w:val="left"/>
      <w:pPr>
        <w:ind w:left="6480" w:hanging="360"/>
      </w:pPr>
      <w:rPr>
        <w:rFonts w:ascii="Wingdings" w:hAnsi="Wingdings" w:hint="default"/>
      </w:rPr>
    </w:lvl>
  </w:abstractNum>
  <w:abstractNum w:abstractNumId="2">
    <w:nsid w:val="4FAE7E6F"/>
    <w:multiLevelType w:val="hybridMultilevel"/>
    <w:tmpl w:val="11AEB988"/>
    <w:lvl w:ilvl="0" w:tplc="7964549C">
      <w:start w:val="1"/>
      <w:numFmt w:val="bullet"/>
      <w:lvlText w:val=""/>
      <w:lvlJc w:val="left"/>
      <w:pPr>
        <w:ind w:left="720" w:hanging="360"/>
      </w:pPr>
      <w:rPr>
        <w:rFonts w:ascii="Symbol" w:hAnsi="Symbol" w:hint="default"/>
      </w:rPr>
    </w:lvl>
    <w:lvl w:ilvl="1" w:tplc="6FA6C170" w:tentative="1">
      <w:start w:val="1"/>
      <w:numFmt w:val="bullet"/>
      <w:lvlText w:val="o"/>
      <w:lvlJc w:val="left"/>
      <w:pPr>
        <w:ind w:left="1440" w:hanging="360"/>
      </w:pPr>
      <w:rPr>
        <w:rFonts w:ascii="Courier New" w:hAnsi="Courier New" w:cs="Courier New" w:hint="default"/>
      </w:rPr>
    </w:lvl>
    <w:lvl w:ilvl="2" w:tplc="88ACC642" w:tentative="1">
      <w:start w:val="1"/>
      <w:numFmt w:val="bullet"/>
      <w:lvlText w:val=""/>
      <w:lvlJc w:val="left"/>
      <w:pPr>
        <w:ind w:left="2160" w:hanging="360"/>
      </w:pPr>
      <w:rPr>
        <w:rFonts w:ascii="Wingdings" w:hAnsi="Wingdings" w:hint="default"/>
      </w:rPr>
    </w:lvl>
    <w:lvl w:ilvl="3" w:tplc="5268DCA2" w:tentative="1">
      <w:start w:val="1"/>
      <w:numFmt w:val="bullet"/>
      <w:lvlText w:val=""/>
      <w:lvlJc w:val="left"/>
      <w:pPr>
        <w:ind w:left="2880" w:hanging="360"/>
      </w:pPr>
      <w:rPr>
        <w:rFonts w:ascii="Symbol" w:hAnsi="Symbol" w:hint="default"/>
      </w:rPr>
    </w:lvl>
    <w:lvl w:ilvl="4" w:tplc="D47C51F8" w:tentative="1">
      <w:start w:val="1"/>
      <w:numFmt w:val="bullet"/>
      <w:lvlText w:val="o"/>
      <w:lvlJc w:val="left"/>
      <w:pPr>
        <w:ind w:left="3600" w:hanging="360"/>
      </w:pPr>
      <w:rPr>
        <w:rFonts w:ascii="Courier New" w:hAnsi="Courier New" w:cs="Courier New" w:hint="default"/>
      </w:rPr>
    </w:lvl>
    <w:lvl w:ilvl="5" w:tplc="E5CC474A" w:tentative="1">
      <w:start w:val="1"/>
      <w:numFmt w:val="bullet"/>
      <w:lvlText w:val=""/>
      <w:lvlJc w:val="left"/>
      <w:pPr>
        <w:ind w:left="4320" w:hanging="360"/>
      </w:pPr>
      <w:rPr>
        <w:rFonts w:ascii="Wingdings" w:hAnsi="Wingdings" w:hint="default"/>
      </w:rPr>
    </w:lvl>
    <w:lvl w:ilvl="6" w:tplc="6A3CE8F6" w:tentative="1">
      <w:start w:val="1"/>
      <w:numFmt w:val="bullet"/>
      <w:lvlText w:val=""/>
      <w:lvlJc w:val="left"/>
      <w:pPr>
        <w:ind w:left="5040" w:hanging="360"/>
      </w:pPr>
      <w:rPr>
        <w:rFonts w:ascii="Symbol" w:hAnsi="Symbol" w:hint="default"/>
      </w:rPr>
    </w:lvl>
    <w:lvl w:ilvl="7" w:tplc="B6683D40" w:tentative="1">
      <w:start w:val="1"/>
      <w:numFmt w:val="bullet"/>
      <w:lvlText w:val="o"/>
      <w:lvlJc w:val="left"/>
      <w:pPr>
        <w:ind w:left="5760" w:hanging="360"/>
      </w:pPr>
      <w:rPr>
        <w:rFonts w:ascii="Courier New" w:hAnsi="Courier New" w:cs="Courier New" w:hint="default"/>
      </w:rPr>
    </w:lvl>
    <w:lvl w:ilvl="8" w:tplc="3B90963A" w:tentative="1">
      <w:start w:val="1"/>
      <w:numFmt w:val="bullet"/>
      <w:lvlText w:val=""/>
      <w:lvlJc w:val="left"/>
      <w:pPr>
        <w:ind w:left="6480" w:hanging="360"/>
      </w:pPr>
      <w:rPr>
        <w:rFonts w:ascii="Wingdings" w:hAnsi="Wingdings" w:hint="default"/>
      </w:rPr>
    </w:lvl>
  </w:abstractNum>
  <w:abstractNum w:abstractNumId="3">
    <w:nsid w:val="751F0110"/>
    <w:multiLevelType w:val="hybridMultilevel"/>
    <w:tmpl w:val="CE5C14D2"/>
    <w:lvl w:ilvl="0" w:tplc="931E67B2">
      <w:start w:val="1"/>
      <w:numFmt w:val="bullet"/>
      <w:lvlText w:val=""/>
      <w:lvlJc w:val="left"/>
      <w:pPr>
        <w:ind w:left="720" w:hanging="360"/>
      </w:pPr>
      <w:rPr>
        <w:rFonts w:ascii="Symbol" w:hAnsi="Symbol" w:hint="default"/>
      </w:rPr>
    </w:lvl>
    <w:lvl w:ilvl="1" w:tplc="8EEC9B40" w:tentative="1">
      <w:start w:val="1"/>
      <w:numFmt w:val="bullet"/>
      <w:lvlText w:val="o"/>
      <w:lvlJc w:val="left"/>
      <w:pPr>
        <w:ind w:left="1440" w:hanging="360"/>
      </w:pPr>
      <w:rPr>
        <w:rFonts w:ascii="Courier New" w:hAnsi="Courier New" w:cs="Courier New" w:hint="default"/>
      </w:rPr>
    </w:lvl>
    <w:lvl w:ilvl="2" w:tplc="86A4D390" w:tentative="1">
      <w:start w:val="1"/>
      <w:numFmt w:val="bullet"/>
      <w:lvlText w:val=""/>
      <w:lvlJc w:val="left"/>
      <w:pPr>
        <w:ind w:left="2160" w:hanging="360"/>
      </w:pPr>
      <w:rPr>
        <w:rFonts w:ascii="Wingdings" w:hAnsi="Wingdings" w:hint="default"/>
      </w:rPr>
    </w:lvl>
    <w:lvl w:ilvl="3" w:tplc="D1A89E24" w:tentative="1">
      <w:start w:val="1"/>
      <w:numFmt w:val="bullet"/>
      <w:lvlText w:val=""/>
      <w:lvlJc w:val="left"/>
      <w:pPr>
        <w:ind w:left="2880" w:hanging="360"/>
      </w:pPr>
      <w:rPr>
        <w:rFonts w:ascii="Symbol" w:hAnsi="Symbol" w:hint="default"/>
      </w:rPr>
    </w:lvl>
    <w:lvl w:ilvl="4" w:tplc="49CECD04" w:tentative="1">
      <w:start w:val="1"/>
      <w:numFmt w:val="bullet"/>
      <w:lvlText w:val="o"/>
      <w:lvlJc w:val="left"/>
      <w:pPr>
        <w:ind w:left="3600" w:hanging="360"/>
      </w:pPr>
      <w:rPr>
        <w:rFonts w:ascii="Courier New" w:hAnsi="Courier New" w:cs="Courier New" w:hint="default"/>
      </w:rPr>
    </w:lvl>
    <w:lvl w:ilvl="5" w:tplc="94389FE8" w:tentative="1">
      <w:start w:val="1"/>
      <w:numFmt w:val="bullet"/>
      <w:lvlText w:val=""/>
      <w:lvlJc w:val="left"/>
      <w:pPr>
        <w:ind w:left="4320" w:hanging="360"/>
      </w:pPr>
      <w:rPr>
        <w:rFonts w:ascii="Wingdings" w:hAnsi="Wingdings" w:hint="default"/>
      </w:rPr>
    </w:lvl>
    <w:lvl w:ilvl="6" w:tplc="0A248B88" w:tentative="1">
      <w:start w:val="1"/>
      <w:numFmt w:val="bullet"/>
      <w:lvlText w:val=""/>
      <w:lvlJc w:val="left"/>
      <w:pPr>
        <w:ind w:left="5040" w:hanging="360"/>
      </w:pPr>
      <w:rPr>
        <w:rFonts w:ascii="Symbol" w:hAnsi="Symbol" w:hint="default"/>
      </w:rPr>
    </w:lvl>
    <w:lvl w:ilvl="7" w:tplc="5582ED80" w:tentative="1">
      <w:start w:val="1"/>
      <w:numFmt w:val="bullet"/>
      <w:lvlText w:val="o"/>
      <w:lvlJc w:val="left"/>
      <w:pPr>
        <w:ind w:left="5760" w:hanging="360"/>
      </w:pPr>
      <w:rPr>
        <w:rFonts w:ascii="Courier New" w:hAnsi="Courier New" w:cs="Courier New" w:hint="default"/>
      </w:rPr>
    </w:lvl>
    <w:lvl w:ilvl="8" w:tplc="04AA6D70" w:tentative="1">
      <w:start w:val="1"/>
      <w:numFmt w:val="bullet"/>
      <w:lvlText w:val=""/>
      <w:lvlJc w:val="left"/>
      <w:pPr>
        <w:ind w:left="6480" w:hanging="360"/>
      </w:pPr>
      <w:rPr>
        <w:rFonts w:ascii="Wingdings" w:hAnsi="Wingdings" w:hint="default"/>
      </w:rPr>
    </w:lvl>
  </w:abstractNum>
  <w:abstractNum w:abstractNumId="4">
    <w:nsid w:val="78D14084"/>
    <w:multiLevelType w:val="hybridMultilevel"/>
    <w:tmpl w:val="76EA7CBE"/>
    <w:lvl w:ilvl="0" w:tplc="6C18383E">
      <w:start w:val="1"/>
      <w:numFmt w:val="bullet"/>
      <w:lvlText w:val=""/>
      <w:lvlJc w:val="left"/>
      <w:pPr>
        <w:ind w:left="720" w:hanging="360"/>
      </w:pPr>
      <w:rPr>
        <w:rFonts w:ascii="Symbol" w:hAnsi="Symbol" w:hint="default"/>
      </w:rPr>
    </w:lvl>
    <w:lvl w:ilvl="1" w:tplc="20EA1AE2" w:tentative="1">
      <w:start w:val="1"/>
      <w:numFmt w:val="bullet"/>
      <w:lvlText w:val="o"/>
      <w:lvlJc w:val="left"/>
      <w:pPr>
        <w:ind w:left="1440" w:hanging="360"/>
      </w:pPr>
      <w:rPr>
        <w:rFonts w:ascii="Courier New" w:hAnsi="Courier New" w:cs="Courier New" w:hint="default"/>
      </w:rPr>
    </w:lvl>
    <w:lvl w:ilvl="2" w:tplc="B16E3FD8" w:tentative="1">
      <w:start w:val="1"/>
      <w:numFmt w:val="bullet"/>
      <w:lvlText w:val=""/>
      <w:lvlJc w:val="left"/>
      <w:pPr>
        <w:ind w:left="2160" w:hanging="360"/>
      </w:pPr>
      <w:rPr>
        <w:rFonts w:ascii="Wingdings" w:hAnsi="Wingdings" w:hint="default"/>
      </w:rPr>
    </w:lvl>
    <w:lvl w:ilvl="3" w:tplc="AF10A4C4" w:tentative="1">
      <w:start w:val="1"/>
      <w:numFmt w:val="bullet"/>
      <w:lvlText w:val=""/>
      <w:lvlJc w:val="left"/>
      <w:pPr>
        <w:ind w:left="2880" w:hanging="360"/>
      </w:pPr>
      <w:rPr>
        <w:rFonts w:ascii="Symbol" w:hAnsi="Symbol" w:hint="default"/>
      </w:rPr>
    </w:lvl>
    <w:lvl w:ilvl="4" w:tplc="99D641E0" w:tentative="1">
      <w:start w:val="1"/>
      <w:numFmt w:val="bullet"/>
      <w:lvlText w:val="o"/>
      <w:lvlJc w:val="left"/>
      <w:pPr>
        <w:ind w:left="3600" w:hanging="360"/>
      </w:pPr>
      <w:rPr>
        <w:rFonts w:ascii="Courier New" w:hAnsi="Courier New" w:cs="Courier New" w:hint="default"/>
      </w:rPr>
    </w:lvl>
    <w:lvl w:ilvl="5" w:tplc="B922BDE8" w:tentative="1">
      <w:start w:val="1"/>
      <w:numFmt w:val="bullet"/>
      <w:lvlText w:val=""/>
      <w:lvlJc w:val="left"/>
      <w:pPr>
        <w:ind w:left="4320" w:hanging="360"/>
      </w:pPr>
      <w:rPr>
        <w:rFonts w:ascii="Wingdings" w:hAnsi="Wingdings" w:hint="default"/>
      </w:rPr>
    </w:lvl>
    <w:lvl w:ilvl="6" w:tplc="FC92F656" w:tentative="1">
      <w:start w:val="1"/>
      <w:numFmt w:val="bullet"/>
      <w:lvlText w:val=""/>
      <w:lvlJc w:val="left"/>
      <w:pPr>
        <w:ind w:left="5040" w:hanging="360"/>
      </w:pPr>
      <w:rPr>
        <w:rFonts w:ascii="Symbol" w:hAnsi="Symbol" w:hint="default"/>
      </w:rPr>
    </w:lvl>
    <w:lvl w:ilvl="7" w:tplc="D9703FC6" w:tentative="1">
      <w:start w:val="1"/>
      <w:numFmt w:val="bullet"/>
      <w:lvlText w:val="o"/>
      <w:lvlJc w:val="left"/>
      <w:pPr>
        <w:ind w:left="5760" w:hanging="360"/>
      </w:pPr>
      <w:rPr>
        <w:rFonts w:ascii="Courier New" w:hAnsi="Courier New" w:cs="Courier New" w:hint="default"/>
      </w:rPr>
    </w:lvl>
    <w:lvl w:ilvl="8" w:tplc="F20A0AA0"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967"/>
    <w:rsid w:val="00066987"/>
    <w:rsid w:val="0011128F"/>
    <w:rsid w:val="001466FD"/>
    <w:rsid w:val="00190EE8"/>
    <w:rsid w:val="001C6860"/>
    <w:rsid w:val="00237690"/>
    <w:rsid w:val="0033160D"/>
    <w:rsid w:val="00424427"/>
    <w:rsid w:val="00690C3F"/>
    <w:rsid w:val="006B6822"/>
    <w:rsid w:val="00712231"/>
    <w:rsid w:val="00732A05"/>
    <w:rsid w:val="00746967"/>
    <w:rsid w:val="007F64B6"/>
    <w:rsid w:val="008056BF"/>
    <w:rsid w:val="008E7C24"/>
    <w:rsid w:val="00931234"/>
    <w:rsid w:val="009A1BAC"/>
    <w:rsid w:val="00B63361"/>
    <w:rsid w:val="00B671B2"/>
    <w:rsid w:val="00B7266C"/>
    <w:rsid w:val="00B9202D"/>
    <w:rsid w:val="00C157A2"/>
    <w:rsid w:val="00C311A4"/>
    <w:rsid w:val="00C32449"/>
    <w:rsid w:val="00DA38E8"/>
    <w:rsid w:val="00F74BF9"/>
    <w:rsid w:val="00FA20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AFE044-15E2-48E7-AE5D-17DB0612D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46967"/>
    <w:rPr>
      <w:b/>
      <w:bCs/>
    </w:rPr>
  </w:style>
  <w:style w:type="paragraph" w:styleId="ListParagraph">
    <w:name w:val="List Paragraph"/>
    <w:basedOn w:val="Normal"/>
    <w:uiPriority w:val="34"/>
    <w:qFormat/>
    <w:rsid w:val="00746967"/>
    <w:pPr>
      <w:ind w:left="720"/>
      <w:contextualSpacing/>
    </w:pPr>
  </w:style>
  <w:style w:type="paragraph" w:styleId="NormalWeb">
    <w:name w:val="Normal (Web)"/>
    <w:basedOn w:val="Normal"/>
    <w:uiPriority w:val="99"/>
    <w:unhideWhenUsed/>
    <w:rsid w:val="00C157A2"/>
    <w:pPr>
      <w:spacing w:before="100" w:beforeAutospacing="1" w:after="100" w:afterAutospacing="1" w:line="240" w:lineRule="auto"/>
    </w:pPr>
    <w:rPr>
      <w:rFonts w:ascii="Times New Roman" w:eastAsiaTheme="minorEastAsia" w:hAnsi="Times New Roman" w:cs="Times New Roman"/>
      <w:sz w:val="24"/>
      <w:szCs w:val="24"/>
    </w:rPr>
  </w:style>
  <w:style w:type="table" w:styleId="TableGrid">
    <w:name w:val="Table Grid"/>
    <w:basedOn w:val="TableNormal"/>
    <w:uiPriority w:val="39"/>
    <w:rsid w:val="001466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oot-block-node">
    <w:name w:val="root-block-node"/>
    <w:basedOn w:val="Normal"/>
    <w:rsid w:val="001466F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E7C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7C24"/>
  </w:style>
  <w:style w:type="paragraph" w:styleId="Footer">
    <w:name w:val="footer"/>
    <w:basedOn w:val="Normal"/>
    <w:link w:val="FooterChar"/>
    <w:uiPriority w:val="99"/>
    <w:unhideWhenUsed/>
    <w:rsid w:val="008E7C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7C24"/>
  </w:style>
  <w:style w:type="character" w:styleId="Hyperlink">
    <w:name w:val="Hyperlink"/>
    <w:basedOn w:val="DefaultParagraphFont"/>
    <w:uiPriority w:val="99"/>
    <w:unhideWhenUsed/>
    <w:rsid w:val="008E7C24"/>
    <w:rPr>
      <w:color w:val="0000FF"/>
      <w:u w:val="single"/>
    </w:rPr>
  </w:style>
  <w:style w:type="character" w:styleId="FollowedHyperlink">
    <w:name w:val="FollowedHyperlink"/>
    <w:basedOn w:val="DefaultParagraphFont"/>
    <w:uiPriority w:val="99"/>
    <w:semiHidden/>
    <w:unhideWhenUsed/>
    <w:rsid w:val="008E7C2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aylorfrancis.com/books/mono/10.4324/9781315101026/data-analysis-victoria-bernhardt" TargetMode="External"/><Relationship Id="rId3" Type="http://schemas.openxmlformats.org/officeDocument/2006/relationships/settings" Target="settings.xml"/><Relationship Id="rId7" Type="http://schemas.openxmlformats.org/officeDocument/2006/relationships/hyperlink" Target="https://books.google.co.ke/books?id=z-u0uF61KPcC&amp;printsec=frontcove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cityandguilds.com/-/media/productdocuments/learning/teaching/6502/6502_level_3/centre_documents/6502_l3_award_qualification_handbook_v1-5-pdf.ash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1872</Words>
  <Characters>10677</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NEC</cp:lastModifiedBy>
  <cp:revision>3</cp:revision>
  <dcterms:created xsi:type="dcterms:W3CDTF">2021-11-14T18:30:00Z</dcterms:created>
  <dcterms:modified xsi:type="dcterms:W3CDTF">2021-11-14T18:31:00Z</dcterms:modified>
</cp:coreProperties>
</file>